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0001814012</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6"/>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 Almaden Boulevard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888-799-9666</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Velchamy Sankarlingam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10667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604818.9</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309277032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34"/>
                <w:szCs w:val="34"/>
                <w:color w:val="auto"/>
                <w:vertAlign w:val="superscript"/>
              </w:rPr>
              <w:t>07/09/2024</w:t>
            </w:r>
            <w:r>
              <w:rPr>
                <w:rFonts w:ascii="Times New Roman" w:cs="Times New Roman" w:eastAsia="Times New Roman" w:hAnsi="Times New Roman"/>
                <w:sz w:val="18"/>
                <w:szCs w:val="18"/>
                <w:color w:val="auto"/>
              </w:rPr>
              <w:t xml:space="preserve"> under registered</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10667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07/10/2024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Velchamy Sankarlingam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07/09/2024 3272</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186994.8</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Velchamy Sankarlingam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06/11/2024 1551</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97697.49</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Velchamy Sankarlingam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06/10/2024 3589</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224026.7</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07/10/2024</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2024-07-10T20:46:27Z</dcterms:created>
  <dcterms:modified xsi:type="dcterms:W3CDTF">2024-07-10T20:46:27Z</dcterms:modified>
</cp:coreProperties>
</file>