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03/06/2020</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03/06/2020</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7,500</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119.65</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278,194</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225,000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03/10/2020</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2020-03-10T17:08:47Z</dcterms:created>
  <dcterms:modified xsi:type="dcterms:W3CDTF">2020-03-10T17:08:47Z</dcterms:modified>
</cp:coreProperties>
</file>