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7" w:lineRule="exact"/>
        <w:rPr>
          <w:sz w:val="24"/>
          <w:szCs w:val="24"/>
          <w:color w:val="auto"/>
        </w:rPr>
      </w:pPr>
    </w:p>
    <w:p>
      <w:pPr>
        <w:ind w:left="36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-232410</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8"/>
        </w:trPr>
        <w:tc>
          <w:tcPr>
            <w:tcW w:w="624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40" w:type="dxa"/>
            <w:vAlign w:val="bottom"/>
            <w:vMerge w:val="restart"/>
          </w:tcPr>
          <w:p>
            <w:pPr>
              <w:jc w:val="center"/>
              <w:ind w:right="218"/>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1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5243195</wp:posOffset>
            </wp:positionH>
            <wp:positionV relativeFrom="paragraph">
              <wp:posOffset>-615950</wp:posOffset>
            </wp:positionV>
            <wp:extent cx="57785" cy="629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9285"/>
                    </a:xfrm>
                    <a:prstGeom prst="rect">
                      <a:avLst/>
                    </a:prstGeom>
                    <a:noFill/>
                  </pic:spPr>
                </pic:pic>
              </a:graphicData>
            </a:graphic>
          </wp:anchor>
        </w:drawing>
        <w:drawing>
          <wp:anchor simplePos="0" relativeHeight="251657728" behindDoc="1" locked="0" layoutInCell="0" allowOverlap="1">
            <wp:simplePos x="0" y="0"/>
            <wp:positionH relativeFrom="column">
              <wp:posOffset>3955415</wp:posOffset>
            </wp:positionH>
            <wp:positionV relativeFrom="paragraph">
              <wp:posOffset>-615950</wp:posOffset>
            </wp:positionV>
            <wp:extent cx="57785" cy="629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2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-1662430</wp:posOffset>
            </wp:positionH>
            <wp:positionV relativeFrom="paragraph">
              <wp:posOffset>13335</wp:posOffset>
            </wp:positionV>
            <wp:extent cx="7047865" cy="64966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6496685"/>
                    </a:xfrm>
                    <a:prstGeom prst="rect">
                      <a:avLst/>
                    </a:prstGeom>
                    <a:noFill/>
                  </pic:spPr>
                </pic:pic>
              </a:graphicData>
            </a:graphic>
          </wp:anchor>
        </w:drawing>
      </w:r>
    </w:p>
    <w:p>
      <w:pPr>
        <w:spacing w:after="0" w:line="86" w:lineRule="exact"/>
        <w:rPr>
          <w:sz w:val="24"/>
          <w:szCs w:val="24"/>
          <w:color w:val="auto"/>
        </w:rPr>
      </w:pPr>
    </w:p>
    <w:p>
      <w:pPr>
        <w:sectPr>
          <w:pgSz w:w="11900" w:h="16838" w:orient="portrait"/>
          <w:cols w:equalWidth="0" w:num="2">
            <w:col w:w="2220" w:space="380"/>
            <w:col w:w="8480"/>
          </w:cols>
          <w:pgMar w:left="460" w:top="220" w:right="359" w:bottom="0" w:gutter="0" w:footer="0" w:header="0"/>
        </w:sectPr>
      </w:pPr>
    </w:p>
    <w:p>
      <w:pPr>
        <w:spacing w:after="0" w:line="2"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Yuan Eric S.</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8" w:lineRule="exact"/>
        <w:rPr>
          <w:sz w:val="24"/>
          <w:szCs w:val="24"/>
          <w:color w:val="auto"/>
        </w:rPr>
      </w:pPr>
    </w:p>
    <w:p>
      <w:pPr>
        <w:ind w:left="120" w:right="340"/>
        <w:spacing w:after="0" w:line="363"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5"/>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0000FF"/>
              </w:rPr>
              <w:t>SAN JOSE</w:t>
            </w:r>
          </w:p>
        </w:tc>
        <w:tc>
          <w:tcPr>
            <w:tcW w:w="1040" w:type="dxa"/>
            <w:vAlign w:val="bottom"/>
          </w:tcPr>
          <w:p>
            <w:pPr>
              <w:ind w:left="240"/>
              <w:spacing w:after="0"/>
              <w:rPr>
                <w:sz w:val="20"/>
                <w:szCs w:val="20"/>
                <w:color w:val="auto"/>
              </w:rPr>
            </w:pPr>
            <w:r>
              <w:rPr>
                <w:rFonts w:ascii="Arial" w:cs="Arial" w:eastAsia="Arial" w:hAnsi="Arial"/>
                <w:sz w:val="16"/>
                <w:szCs w:val="16"/>
                <w:color w:val="0000FF"/>
              </w:rPr>
              <w:t>CA</w:t>
            </w:r>
          </w:p>
        </w:tc>
        <w:tc>
          <w:tcPr>
            <w:tcW w:w="1620" w:type="dxa"/>
            <w:vAlign w:val="bottom"/>
          </w:tcPr>
          <w:p>
            <w:pPr>
              <w:ind w:left="420"/>
              <w:spacing w:after="0"/>
              <w:rPr>
                <w:sz w:val="20"/>
                <w:szCs w:val="20"/>
                <w:color w:val="auto"/>
              </w:rPr>
            </w:pPr>
            <w:r>
              <w:rPr>
                <w:rFonts w:ascii="Arial" w:cs="Arial" w:eastAsia="Arial" w:hAnsi="Arial"/>
                <w:sz w:val="16"/>
                <w:szCs w:val="16"/>
                <w:color w:val="0000FF"/>
              </w:rPr>
              <w:t>95113</w:t>
            </w:r>
          </w:p>
        </w:tc>
      </w:tr>
      <w:tr>
        <w:trPr>
          <w:trHeight w:val="147"/>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60" w:type="dxa"/>
            <w:vAlign w:val="bottom"/>
          </w:tcPr>
          <w:p>
            <w:pPr>
              <w:spacing w:after="0"/>
              <w:rPr>
                <w:sz w:val="13"/>
                <w:szCs w:val="13"/>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780" w:type="dxa"/>
            <w:vAlign w:val="bottom"/>
            <w:gridSpan w:val="2"/>
          </w:tcPr>
          <w:p>
            <w:pPr>
              <w:spacing w:after="0" w:line="136" w:lineRule="exact"/>
              <w:rPr>
                <w:rFonts w:ascii="Arial" w:cs="Arial" w:eastAsia="Arial" w:hAnsi="Arial"/>
                <w:sz w:val="15"/>
                <w:szCs w:val="15"/>
                <w:color w:val="0000EE"/>
              </w:rPr>
            </w:pPr>
            <w:hyperlink r:id="rId13">
              <w:r>
                <w:rPr>
                  <w:rFonts w:ascii="Arial" w:cs="Arial" w:eastAsia="Arial" w:hAnsi="Arial"/>
                  <w:sz w:val="15"/>
                  <w:szCs w:val="15"/>
                  <w:color w:val="0000EE"/>
                </w:rPr>
                <w:t xml:space="preserve">Zoom Video Communications,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66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28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60" w:type="dxa"/>
            <w:vAlign w:val="bottom"/>
            <w:gridSpan w:val="2"/>
            <w:vMerge w:val="continue"/>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900" w:type="dxa"/>
            <w:vAlign w:val="bottom"/>
          </w:tcPr>
          <w:p>
            <w:pPr>
              <w:spacing w:after="0"/>
              <w:rPr>
                <w:sz w:val="3"/>
                <w:szCs w:val="3"/>
                <w:color w:val="auto"/>
              </w:rPr>
            </w:pPr>
          </w:p>
        </w:tc>
        <w:tc>
          <w:tcPr>
            <w:tcW w:w="1660" w:type="dxa"/>
            <w:vAlign w:val="bottom"/>
            <w:gridSpan w:val="2"/>
            <w:vMerge w:val="restart"/>
          </w:tcPr>
          <w:p>
            <w:pPr>
              <w:ind w:left="24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Director</w:t>
            </w:r>
          </w:p>
        </w:tc>
        <w:tc>
          <w:tcPr>
            <w:tcW w:w="1620" w:type="dxa"/>
            <w:vAlign w:val="bottom"/>
            <w:vMerge w:val="restart"/>
          </w:tcPr>
          <w:p>
            <w:pPr>
              <w:ind w:left="1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67"/>
        </w:trPr>
        <w:tc>
          <w:tcPr>
            <w:tcW w:w="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60" w:type="dxa"/>
            <w:vAlign w:val="bottom"/>
            <w:tcBorders>
              <w:bottom w:val="single" w:sz="8" w:color="2C2C2C"/>
            </w:tcBorders>
          </w:tcPr>
          <w:p>
            <w:pPr>
              <w:spacing w:after="0"/>
              <w:rPr>
                <w:sz w:val="13"/>
                <w:szCs w:val="13"/>
                <w:color w:val="auto"/>
              </w:rPr>
            </w:pPr>
          </w:p>
        </w:tc>
        <w:tc>
          <w:tcPr>
            <w:tcW w:w="288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480" w:type="dxa"/>
            <w:vAlign w:val="bottom"/>
            <w:vMerge w:val="restart"/>
          </w:tcPr>
          <w:p>
            <w:pPr>
              <w:ind w:left="240"/>
              <w:spacing w:after="0"/>
              <w:rPr>
                <w:sz w:val="20"/>
                <w:szCs w:val="20"/>
                <w:color w:val="auto"/>
              </w:rPr>
            </w:pPr>
            <w:r>
              <w:rPr>
                <w:rFonts w:ascii="Arial" w:cs="Arial" w:eastAsia="Arial" w:hAnsi="Arial"/>
                <w:sz w:val="16"/>
                <w:szCs w:val="16"/>
                <w:color w:val="0000FF"/>
              </w:rPr>
              <w:t>X</w:t>
            </w:r>
          </w:p>
        </w:tc>
        <w:tc>
          <w:tcPr>
            <w:tcW w:w="1180" w:type="dxa"/>
            <w:vAlign w:val="bottom"/>
          </w:tcPr>
          <w:p>
            <w:pPr>
              <w:ind w:left="100"/>
              <w:spacing w:after="0" w:line="148" w:lineRule="exact"/>
              <w:rPr>
                <w:sz w:val="20"/>
                <w:szCs w:val="20"/>
                <w:color w:val="auto"/>
              </w:rPr>
            </w:pPr>
            <w:r>
              <w:rPr>
                <w:rFonts w:ascii="Arial" w:cs="Arial" w:eastAsia="Arial" w:hAnsi="Arial"/>
                <w:sz w:val="13"/>
                <w:szCs w:val="13"/>
                <w:color w:val="auto"/>
              </w:rPr>
              <w:t>Officer (give title</w:t>
            </w:r>
          </w:p>
        </w:tc>
        <w:tc>
          <w:tcPr>
            <w:tcW w:w="1620" w:type="dxa"/>
            <w:vAlign w:val="bottom"/>
          </w:tcPr>
          <w:p>
            <w:pPr>
              <w:ind w:left="480"/>
              <w:spacing w:after="0" w:line="148"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1"/>
        </w:trPr>
        <w:tc>
          <w:tcPr>
            <w:tcW w:w="60" w:type="dxa"/>
            <w:vAlign w:val="bottom"/>
          </w:tcPr>
          <w:p>
            <w:pPr>
              <w:spacing w:after="0"/>
              <w:rPr>
                <w:sz w:val="9"/>
                <w:szCs w:val="9"/>
                <w:color w:val="auto"/>
              </w:rPr>
            </w:pPr>
          </w:p>
        </w:tc>
        <w:tc>
          <w:tcPr>
            <w:tcW w:w="378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vMerge w:val="continue"/>
          </w:tcPr>
          <w:p>
            <w:pPr>
              <w:spacing w:after="0"/>
              <w:rPr>
                <w:sz w:val="9"/>
                <w:szCs w:val="9"/>
                <w:color w:val="auto"/>
              </w:rPr>
            </w:pPr>
          </w:p>
        </w:tc>
        <w:tc>
          <w:tcPr>
            <w:tcW w:w="11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620" w:type="dxa"/>
            <w:vAlign w:val="bottom"/>
            <w:vMerge w:val="restart"/>
          </w:tcPr>
          <w:p>
            <w:pPr>
              <w:ind w:left="4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0"/>
        </w:trPr>
        <w:tc>
          <w:tcPr>
            <w:tcW w:w="60" w:type="dxa"/>
            <w:vAlign w:val="bottom"/>
          </w:tcPr>
          <w:p>
            <w:pPr>
              <w:spacing w:after="0"/>
              <w:rPr>
                <w:sz w:val="6"/>
                <w:szCs w:val="6"/>
                <w:color w:val="auto"/>
              </w:rPr>
            </w:pPr>
          </w:p>
        </w:tc>
        <w:tc>
          <w:tcPr>
            <w:tcW w:w="3780" w:type="dxa"/>
            <w:vAlign w:val="bottom"/>
            <w:gridSpan w:val="2"/>
            <w:vMerge w:val="continue"/>
          </w:tcPr>
          <w:p>
            <w:pPr>
              <w:spacing w:after="0"/>
              <w:rPr>
                <w:sz w:val="6"/>
                <w:szCs w:val="6"/>
                <w:color w:val="auto"/>
              </w:rPr>
            </w:pPr>
          </w:p>
        </w:tc>
        <w:tc>
          <w:tcPr>
            <w:tcW w:w="4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940" w:type="dxa"/>
            <w:vAlign w:val="bottom"/>
            <w:gridSpan w:val="2"/>
          </w:tcPr>
          <w:p>
            <w:pPr>
              <w:ind w:left="60"/>
              <w:spacing w:after="0"/>
              <w:rPr>
                <w:sz w:val="20"/>
                <w:szCs w:val="20"/>
                <w:color w:val="auto"/>
              </w:rPr>
            </w:pPr>
            <w:r>
              <w:rPr>
                <w:rFonts w:ascii="Arial" w:cs="Arial" w:eastAsia="Arial" w:hAnsi="Arial"/>
                <w:sz w:val="16"/>
                <w:szCs w:val="16"/>
                <w:color w:val="0000FF"/>
              </w:rPr>
              <w:t>04/20/2021</w:t>
            </w:r>
          </w:p>
        </w:tc>
        <w:tc>
          <w:tcPr>
            <w:tcW w:w="9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0" w:type="dxa"/>
            <w:vAlign w:val="bottom"/>
            <w:gridSpan w:val="2"/>
          </w:tcPr>
          <w:p>
            <w:pPr>
              <w:ind w:left="360"/>
              <w:spacing w:after="0"/>
              <w:rPr>
                <w:sz w:val="20"/>
                <w:szCs w:val="20"/>
                <w:color w:val="auto"/>
              </w:rPr>
            </w:pPr>
            <w:r>
              <w:rPr>
                <w:rFonts w:ascii="Arial" w:cs="Arial" w:eastAsia="Arial" w:hAnsi="Arial"/>
                <w:sz w:val="16"/>
                <w:szCs w:val="16"/>
                <w:color w:val="0000FF"/>
              </w:rPr>
              <w:t>Chief Executive Officer</w:t>
            </w:r>
          </w:p>
        </w:tc>
        <w:tc>
          <w:tcPr>
            <w:tcW w:w="0" w:type="dxa"/>
            <w:vAlign w:val="bottom"/>
          </w:tcPr>
          <w:p>
            <w:pPr>
              <w:spacing w:after="0"/>
              <w:rPr>
                <w:sz w:val="1"/>
                <w:szCs w:val="1"/>
                <w:color w:val="auto"/>
              </w:rPr>
            </w:pPr>
          </w:p>
        </w:tc>
      </w:tr>
      <w:tr>
        <w:trPr>
          <w:trHeight w:val="312"/>
        </w:trPr>
        <w:tc>
          <w:tcPr>
            <w:tcW w:w="6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7"/>
        </w:trPr>
        <w:tc>
          <w:tcPr>
            <w:tcW w:w="2940" w:type="dxa"/>
            <w:vAlign w:val="bottom"/>
            <w:gridSpan w:val="2"/>
          </w:tcPr>
          <w:p>
            <w:pPr>
              <w:ind w:left="60"/>
              <w:spacing w:after="0" w:line="178" w:lineRule="exact"/>
              <w:rPr>
                <w:sz w:val="20"/>
                <w:szCs w:val="20"/>
                <w:color w:val="auto"/>
              </w:rPr>
            </w:pPr>
            <w:r>
              <w:rPr>
                <w:rFonts w:ascii="Arial" w:cs="Arial" w:eastAsia="Arial" w:hAnsi="Arial"/>
                <w:sz w:val="16"/>
                <w:szCs w:val="16"/>
                <w:color w:val="0000FF"/>
              </w:rPr>
              <w:t>04/22/2021</w:t>
            </w:r>
          </w:p>
        </w:tc>
        <w:tc>
          <w:tcPr>
            <w:tcW w:w="900" w:type="dxa"/>
            <w:vAlign w:val="bottom"/>
          </w:tcPr>
          <w:p>
            <w:pPr>
              <w:spacing w:after="0"/>
              <w:rPr>
                <w:sz w:val="15"/>
                <w:szCs w:val="15"/>
                <w:color w:val="auto"/>
              </w:rPr>
            </w:pPr>
          </w:p>
        </w:tc>
        <w:tc>
          <w:tcPr>
            <w:tcW w:w="480" w:type="dxa"/>
            <w:vAlign w:val="bottom"/>
          </w:tcPr>
          <w:p>
            <w:pPr>
              <w:ind w:left="60"/>
              <w:spacing w:after="0"/>
              <w:rPr>
                <w:sz w:val="20"/>
                <w:szCs w:val="20"/>
                <w:color w:val="auto"/>
              </w:rPr>
            </w:pPr>
            <w:r>
              <w:rPr>
                <w:rFonts w:ascii="Arial" w:cs="Arial" w:eastAsia="Arial" w:hAnsi="Arial"/>
                <w:sz w:val="13"/>
                <w:szCs w:val="13"/>
                <w:color w:val="auto"/>
              </w:rPr>
              <w:t>Line)</w:t>
            </w:r>
          </w:p>
        </w:tc>
        <w:tc>
          <w:tcPr>
            <w:tcW w:w="11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80" w:type="dxa"/>
            <w:vAlign w:val="bottom"/>
            <w:gridSpan w:val="3"/>
          </w:tcPr>
          <w:p>
            <w:pPr>
              <w:ind w:left="2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bl>
    <w:p>
      <w:pPr>
        <w:spacing w:after="0" w:line="4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40" w:lineRule="exact"/>
        <w:rPr>
          <w:sz w:val="24"/>
          <w:szCs w:val="24"/>
          <w:color w:val="auto"/>
        </w:rPr>
      </w:pPr>
    </w:p>
    <w:p>
      <w:pPr>
        <w:sectPr>
          <w:pgSz w:w="11900" w:h="16838" w:orient="portrait"/>
          <w:cols w:equalWidth="0" w:num="2">
            <w:col w:w="3760" w:space="80"/>
            <w:col w:w="7240"/>
          </w:cols>
          <w:pgMar w:left="460" w:top="220"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82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11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5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5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6"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4"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 of</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(D) (Instr.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89"/>
              </w:rPr>
              <w:t>Class B</w:t>
            </w: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680" w:type="dxa"/>
            <w:vAlign w:val="bottom"/>
          </w:tcPr>
          <w:p>
            <w:pPr>
              <w:ind w:left="60"/>
              <w:spacing w:after="0" w:line="127"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94"/>
              </w:rPr>
              <w:t>4,080</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680" w:type="dxa"/>
            <w:vAlign w:val="bottom"/>
          </w:tcPr>
          <w:p>
            <w:pPr>
              <w:ind w:left="60"/>
              <w:spacing w:after="0" w:line="136"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4.15</w:t>
            </w:r>
          </w:p>
        </w:tc>
        <w:tc>
          <w:tcPr>
            <w:tcW w:w="1060" w:type="dxa"/>
            <w:vAlign w:val="bottom"/>
          </w:tcPr>
          <w:p>
            <w:pPr>
              <w:jc w:val="center"/>
              <w:spacing w:after="0" w:line="136" w:lineRule="exact"/>
              <w:rPr>
                <w:sz w:val="20"/>
                <w:szCs w:val="20"/>
                <w:color w:val="auto"/>
              </w:rPr>
            </w:pPr>
            <w:r>
              <w:rPr>
                <w:rFonts w:ascii="Arial" w:cs="Arial" w:eastAsia="Arial" w:hAnsi="Arial"/>
                <w:sz w:val="13"/>
                <w:szCs w:val="13"/>
                <w:color w:val="0000FF"/>
                <w:w w:val="89"/>
              </w:rPr>
              <w:t>04/20/2021</w:t>
            </w:r>
          </w:p>
        </w:tc>
        <w:tc>
          <w:tcPr>
            <w:tcW w:w="1060" w:type="dxa"/>
            <w:vAlign w:val="bottom"/>
          </w:tcPr>
          <w:p>
            <w:pPr>
              <w:spacing w:after="0"/>
              <w:rPr>
                <w:sz w:val="11"/>
                <w:szCs w:val="11"/>
                <w:color w:val="auto"/>
              </w:rPr>
            </w:pPr>
          </w:p>
        </w:tc>
        <w:tc>
          <w:tcPr>
            <w:tcW w:w="800" w:type="dxa"/>
            <w:vAlign w:val="bottom"/>
          </w:tcPr>
          <w:p>
            <w:pPr>
              <w:ind w:left="160"/>
              <w:spacing w:after="0" w:line="136" w:lineRule="exact"/>
              <w:rPr>
                <w:sz w:val="20"/>
                <w:szCs w:val="20"/>
                <w:color w:val="auto"/>
              </w:rPr>
            </w:pPr>
            <w:r>
              <w:rPr>
                <w:rFonts w:ascii="Arial" w:cs="Arial" w:eastAsia="Arial" w:hAnsi="Arial"/>
                <w:sz w:val="13"/>
                <w:szCs w:val="13"/>
                <w:color w:val="0000FF"/>
              </w:rPr>
              <w:t>M</w:t>
            </w:r>
          </w:p>
        </w:tc>
        <w:tc>
          <w:tcPr>
            <w:tcW w:w="480" w:type="dxa"/>
            <w:vAlign w:val="bottom"/>
          </w:tcPr>
          <w:p>
            <w:pPr>
              <w:spacing w:after="0"/>
              <w:rPr>
                <w:sz w:val="11"/>
                <w:szCs w:val="11"/>
                <w:color w:val="auto"/>
              </w:rPr>
            </w:pPr>
          </w:p>
        </w:tc>
        <w:tc>
          <w:tcPr>
            <w:tcW w:w="480" w:type="dxa"/>
            <w:vAlign w:val="bottom"/>
          </w:tcPr>
          <w:p>
            <w:pPr>
              <w:jc w:val="center"/>
              <w:spacing w:after="0" w:line="136" w:lineRule="exact"/>
              <w:rPr>
                <w:sz w:val="20"/>
                <w:szCs w:val="20"/>
                <w:color w:val="auto"/>
              </w:rPr>
            </w:pPr>
            <w:r>
              <w:rPr>
                <w:rFonts w:ascii="Arial" w:cs="Arial" w:eastAsia="Arial" w:hAnsi="Arial"/>
                <w:sz w:val="13"/>
                <w:szCs w:val="13"/>
                <w:color w:val="0000FF"/>
                <w:w w:val="92"/>
              </w:rPr>
              <w:t>4,080</w:t>
            </w:r>
          </w:p>
        </w:tc>
        <w:tc>
          <w:tcPr>
            <w:tcW w:w="780" w:type="dxa"/>
            <w:vAlign w:val="bottom"/>
          </w:tcPr>
          <w:p>
            <w:pPr>
              <w:jc w:val="right"/>
              <w:ind w:right="265"/>
              <w:spacing w:after="0"/>
              <w:rPr>
                <w:sz w:val="20"/>
                <w:szCs w:val="20"/>
                <w:color w:val="auto"/>
              </w:rPr>
            </w:pPr>
            <w:r>
              <w:rPr>
                <w:rFonts w:ascii="Arial" w:cs="Arial" w:eastAsia="Arial" w:hAnsi="Arial"/>
                <w:sz w:val="11"/>
                <w:szCs w:val="11"/>
                <w:color w:val="008000"/>
              </w:rPr>
              <w:t>(1)</w:t>
            </w:r>
          </w:p>
        </w:tc>
        <w:tc>
          <w:tcPr>
            <w:tcW w:w="720" w:type="dxa"/>
            <w:vAlign w:val="bottom"/>
          </w:tcPr>
          <w:p>
            <w:pPr>
              <w:jc w:val="center"/>
              <w:spacing w:after="0" w:line="136" w:lineRule="exact"/>
              <w:rPr>
                <w:sz w:val="20"/>
                <w:szCs w:val="20"/>
                <w:color w:val="auto"/>
              </w:rPr>
            </w:pPr>
            <w:r>
              <w:rPr>
                <w:rFonts w:ascii="Arial" w:cs="Arial" w:eastAsia="Arial" w:hAnsi="Arial"/>
                <w:sz w:val="13"/>
                <w:szCs w:val="13"/>
                <w:color w:val="0000FF"/>
                <w:w w:val="86"/>
              </w:rPr>
              <w:t>09/24/2023</w:t>
            </w:r>
          </w:p>
        </w:tc>
        <w:tc>
          <w:tcPr>
            <w:tcW w:w="660" w:type="dxa"/>
            <w:vAlign w:val="bottom"/>
          </w:tcPr>
          <w:p>
            <w:pPr>
              <w:jc w:val="center"/>
              <w:spacing w:after="0" w:line="136" w:lineRule="exact"/>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11"/>
                <w:szCs w:val="11"/>
                <w:color w:val="auto"/>
              </w:rPr>
            </w:pPr>
          </w:p>
        </w:tc>
        <w:tc>
          <w:tcPr>
            <w:tcW w:w="680" w:type="dxa"/>
            <w:vAlign w:val="bottom"/>
          </w:tcPr>
          <w:p>
            <w:pPr>
              <w:jc w:val="center"/>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tcPr>
          <w:p>
            <w:pPr>
              <w:jc w:val="center"/>
              <w:spacing w:after="0" w:line="136" w:lineRule="exact"/>
              <w:rPr>
                <w:sz w:val="20"/>
                <w:szCs w:val="20"/>
                <w:color w:val="auto"/>
              </w:rPr>
            </w:pPr>
            <w:r>
              <w:rPr>
                <w:rFonts w:ascii="Arial" w:cs="Arial" w:eastAsia="Arial" w:hAnsi="Arial"/>
                <w:sz w:val="13"/>
                <w:szCs w:val="13"/>
                <w:color w:val="0000FF"/>
                <w:w w:val="89"/>
              </w:rPr>
              <w:t>120,345</w:t>
            </w:r>
          </w:p>
        </w:tc>
        <w:tc>
          <w:tcPr>
            <w:tcW w:w="720" w:type="dxa"/>
            <w:vAlign w:val="bottom"/>
          </w:tcPr>
          <w:p>
            <w:pPr>
              <w:ind w:left="320"/>
              <w:spacing w:after="0" w:line="136"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jc w:val="center"/>
              <w:spacing w:after="0" w:line="156" w:lineRule="exact"/>
              <w:rPr>
                <w:sz w:val="20"/>
                <w:szCs w:val="20"/>
                <w:color w:val="auto"/>
              </w:rPr>
            </w:pPr>
            <w:r>
              <w:rPr>
                <w:rFonts w:ascii="Arial" w:cs="Arial" w:eastAsia="Arial" w:hAnsi="Arial"/>
                <w:sz w:val="11"/>
                <w:szCs w:val="11"/>
                <w:color w:val="0000FF"/>
                <w:w w:val="94"/>
              </w:rPr>
              <w:t>Stock</w:t>
            </w:r>
            <w:r>
              <w:rPr>
                <w:rFonts w:ascii="Arial" w:cs="Arial" w:eastAsia="Arial" w:hAnsi="Arial"/>
                <w:sz w:val="18"/>
                <w:szCs w:val="18"/>
                <w:color w:val="008000"/>
                <w:w w:val="94"/>
                <w:vertAlign w:val="superscript"/>
              </w:rPr>
              <w:t>(2)</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vMerge w:val="restart"/>
          </w:tcPr>
          <w:p>
            <w:pPr>
              <w:jc w:val="right"/>
              <w:ind w:right="265"/>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94"/>
              </w:rPr>
              <w:t>4,080</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8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9"/>
              </w:rPr>
              <w:t>04/20/2021</w:t>
            </w:r>
          </w:p>
        </w:tc>
        <w:tc>
          <w:tcPr>
            <w:tcW w:w="1060" w:type="dxa"/>
            <w:vAlign w:val="bottom"/>
          </w:tcPr>
          <w:p>
            <w:pPr>
              <w:spacing w:after="0"/>
              <w:rPr>
                <w:sz w:val="12"/>
                <w:szCs w:val="12"/>
                <w:color w:val="auto"/>
              </w:rPr>
            </w:pPr>
          </w:p>
        </w:tc>
        <w:tc>
          <w:tcPr>
            <w:tcW w:w="800" w:type="dxa"/>
            <w:vAlign w:val="bottom"/>
          </w:tcPr>
          <w:p>
            <w:pPr>
              <w:ind w:left="160"/>
              <w:spacing w:after="0" w:line="139" w:lineRule="exact"/>
              <w:rPr>
                <w:sz w:val="20"/>
                <w:szCs w:val="20"/>
                <w:color w:val="auto"/>
              </w:rPr>
            </w:pPr>
            <w:r>
              <w:rPr>
                <w:rFonts w:ascii="Arial" w:cs="Arial" w:eastAsia="Arial" w:hAnsi="Arial"/>
                <w:sz w:val="13"/>
                <w:szCs w:val="13"/>
                <w:color w:val="0000FF"/>
              </w:rPr>
              <w:t>M</w:t>
            </w:r>
          </w:p>
        </w:tc>
        <w:tc>
          <w:tcPr>
            <w:tcW w:w="480" w:type="dxa"/>
            <w:vAlign w:val="bottom"/>
          </w:tcPr>
          <w:p>
            <w:pPr>
              <w:jc w:val="right"/>
              <w:ind w:right="22"/>
              <w:spacing w:after="0" w:line="139" w:lineRule="exact"/>
              <w:rPr>
                <w:sz w:val="20"/>
                <w:szCs w:val="20"/>
                <w:color w:val="auto"/>
              </w:rPr>
            </w:pPr>
            <w:r>
              <w:rPr>
                <w:rFonts w:ascii="Arial" w:cs="Arial" w:eastAsia="Arial" w:hAnsi="Arial"/>
                <w:sz w:val="13"/>
                <w:szCs w:val="13"/>
                <w:color w:val="0000FF"/>
              </w:rPr>
              <w:t>4,080</w:t>
            </w:r>
          </w:p>
        </w:tc>
        <w:tc>
          <w:tcPr>
            <w:tcW w:w="4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60" w:type="dxa"/>
            <w:vAlign w:val="bottom"/>
          </w:tcPr>
          <w:p>
            <w:pPr>
              <w:jc w:val="center"/>
              <w:spacing w:after="0" w:line="139" w:lineRule="exact"/>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tcPr>
          <w:p>
            <w:pPr>
              <w:jc w:val="center"/>
              <w:spacing w:after="0" w:line="139" w:lineRule="exact"/>
              <w:rPr>
                <w:sz w:val="20"/>
                <w:szCs w:val="20"/>
                <w:color w:val="auto"/>
              </w:rPr>
            </w:pPr>
            <w:r>
              <w:rPr>
                <w:rFonts w:ascii="Arial" w:cs="Arial" w:eastAsia="Arial" w:hAnsi="Arial"/>
                <w:sz w:val="13"/>
                <w:szCs w:val="13"/>
                <w:color w:val="0000FF"/>
                <w:w w:val="89"/>
              </w:rPr>
              <w:t>22,589,592</w:t>
            </w:r>
          </w:p>
        </w:tc>
        <w:tc>
          <w:tcPr>
            <w:tcW w:w="720" w:type="dxa"/>
            <w:vAlign w:val="bottom"/>
          </w:tcPr>
          <w:p>
            <w:pPr>
              <w:ind w:left="320"/>
              <w:spacing w:after="0" w:line="139"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vMerge w:val="restart"/>
          </w:tcPr>
          <w:p>
            <w:pPr>
              <w:jc w:val="right"/>
              <w:ind w:right="265"/>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94"/>
              </w:rPr>
              <w:t>4,080</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8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9"/>
              </w:rPr>
              <w:t>04/20/2021</w:t>
            </w:r>
          </w:p>
        </w:tc>
        <w:tc>
          <w:tcPr>
            <w:tcW w:w="1060" w:type="dxa"/>
            <w:vAlign w:val="bottom"/>
          </w:tcPr>
          <w:p>
            <w:pPr>
              <w:spacing w:after="0"/>
              <w:rPr>
                <w:sz w:val="12"/>
                <w:szCs w:val="12"/>
                <w:color w:val="auto"/>
              </w:rPr>
            </w:pPr>
          </w:p>
        </w:tc>
        <w:tc>
          <w:tcPr>
            <w:tcW w:w="800" w:type="dxa"/>
            <w:vAlign w:val="bottom"/>
          </w:tcPr>
          <w:p>
            <w:pPr>
              <w:ind w:left="180"/>
              <w:spacing w:after="0" w:line="139" w:lineRule="exact"/>
              <w:rPr>
                <w:sz w:val="20"/>
                <w:szCs w:val="20"/>
                <w:color w:val="auto"/>
              </w:rPr>
            </w:pPr>
            <w:r>
              <w:rPr>
                <w:rFonts w:ascii="Arial" w:cs="Arial" w:eastAsia="Arial" w:hAnsi="Arial"/>
                <w:sz w:val="13"/>
                <w:szCs w:val="13"/>
                <w:color w:val="0000FF"/>
              </w:rPr>
              <w:t>C</w:t>
            </w:r>
          </w:p>
        </w:tc>
        <w:tc>
          <w:tcPr>
            <w:tcW w:w="480" w:type="dxa"/>
            <w:vAlign w:val="bottom"/>
          </w:tcPr>
          <w:p>
            <w:pPr>
              <w:spacing w:after="0"/>
              <w:rPr>
                <w:sz w:val="12"/>
                <w:szCs w:val="12"/>
                <w:color w:val="auto"/>
              </w:rPr>
            </w:pPr>
          </w:p>
        </w:tc>
        <w:tc>
          <w:tcPr>
            <w:tcW w:w="480" w:type="dxa"/>
            <w:vAlign w:val="bottom"/>
          </w:tcPr>
          <w:p>
            <w:pPr>
              <w:jc w:val="center"/>
              <w:spacing w:after="0" w:line="139" w:lineRule="exact"/>
              <w:rPr>
                <w:sz w:val="20"/>
                <w:szCs w:val="20"/>
                <w:color w:val="auto"/>
              </w:rPr>
            </w:pPr>
            <w:r>
              <w:rPr>
                <w:rFonts w:ascii="Arial" w:cs="Arial" w:eastAsia="Arial" w:hAnsi="Arial"/>
                <w:sz w:val="13"/>
                <w:szCs w:val="13"/>
                <w:color w:val="0000FF"/>
                <w:w w:val="92"/>
              </w:rPr>
              <w:t>4,080</w:t>
            </w: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60" w:type="dxa"/>
            <w:vAlign w:val="bottom"/>
          </w:tcPr>
          <w:p>
            <w:pPr>
              <w:jc w:val="center"/>
              <w:spacing w:after="0" w:line="139" w:lineRule="exact"/>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tcPr>
          <w:p>
            <w:pPr>
              <w:jc w:val="center"/>
              <w:spacing w:after="0" w:line="139" w:lineRule="exact"/>
              <w:rPr>
                <w:sz w:val="20"/>
                <w:szCs w:val="20"/>
                <w:color w:val="auto"/>
              </w:rPr>
            </w:pPr>
            <w:r>
              <w:rPr>
                <w:rFonts w:ascii="Arial" w:cs="Arial" w:eastAsia="Arial" w:hAnsi="Arial"/>
                <w:sz w:val="13"/>
                <w:szCs w:val="13"/>
                <w:color w:val="0000FF"/>
                <w:w w:val="89"/>
              </w:rPr>
              <w:t>22,585,512</w:t>
            </w:r>
          </w:p>
        </w:tc>
        <w:tc>
          <w:tcPr>
            <w:tcW w:w="720" w:type="dxa"/>
            <w:vAlign w:val="bottom"/>
          </w:tcPr>
          <w:p>
            <w:pPr>
              <w:ind w:left="320"/>
              <w:spacing w:after="0" w:line="139"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89"/>
              </w:rPr>
              <w:t>Class B</w:t>
            </w: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680" w:type="dxa"/>
            <w:vAlign w:val="bottom"/>
          </w:tcPr>
          <w:p>
            <w:pPr>
              <w:ind w:left="60"/>
              <w:spacing w:after="0" w:line="127"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89"/>
              </w:rPr>
              <w:t>11,545</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680" w:type="dxa"/>
            <w:vAlign w:val="bottom"/>
          </w:tcPr>
          <w:p>
            <w:pPr>
              <w:ind w:left="60"/>
              <w:spacing w:after="0" w:line="136"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3.77</w:t>
            </w:r>
          </w:p>
        </w:tc>
        <w:tc>
          <w:tcPr>
            <w:tcW w:w="1060" w:type="dxa"/>
            <w:vAlign w:val="bottom"/>
          </w:tcPr>
          <w:p>
            <w:pPr>
              <w:jc w:val="center"/>
              <w:spacing w:after="0" w:line="136" w:lineRule="exact"/>
              <w:rPr>
                <w:sz w:val="20"/>
                <w:szCs w:val="20"/>
                <w:color w:val="auto"/>
              </w:rPr>
            </w:pPr>
            <w:r>
              <w:rPr>
                <w:rFonts w:ascii="Arial" w:cs="Arial" w:eastAsia="Arial" w:hAnsi="Arial"/>
                <w:sz w:val="13"/>
                <w:szCs w:val="13"/>
                <w:color w:val="0000FF"/>
                <w:w w:val="89"/>
              </w:rPr>
              <w:t>04/20/2021</w:t>
            </w:r>
          </w:p>
        </w:tc>
        <w:tc>
          <w:tcPr>
            <w:tcW w:w="1060" w:type="dxa"/>
            <w:vAlign w:val="bottom"/>
          </w:tcPr>
          <w:p>
            <w:pPr>
              <w:spacing w:after="0"/>
              <w:rPr>
                <w:sz w:val="11"/>
                <w:szCs w:val="11"/>
                <w:color w:val="auto"/>
              </w:rPr>
            </w:pPr>
          </w:p>
        </w:tc>
        <w:tc>
          <w:tcPr>
            <w:tcW w:w="800" w:type="dxa"/>
            <w:vAlign w:val="bottom"/>
          </w:tcPr>
          <w:p>
            <w:pPr>
              <w:ind w:left="160"/>
              <w:spacing w:after="0" w:line="136" w:lineRule="exact"/>
              <w:rPr>
                <w:sz w:val="20"/>
                <w:szCs w:val="20"/>
                <w:color w:val="auto"/>
              </w:rPr>
            </w:pPr>
            <w:r>
              <w:rPr>
                <w:rFonts w:ascii="Arial" w:cs="Arial" w:eastAsia="Arial" w:hAnsi="Arial"/>
                <w:sz w:val="13"/>
                <w:szCs w:val="13"/>
                <w:color w:val="0000FF"/>
              </w:rPr>
              <w:t>M</w:t>
            </w:r>
          </w:p>
        </w:tc>
        <w:tc>
          <w:tcPr>
            <w:tcW w:w="480" w:type="dxa"/>
            <w:vAlign w:val="bottom"/>
          </w:tcPr>
          <w:p>
            <w:pPr>
              <w:spacing w:after="0"/>
              <w:rPr>
                <w:sz w:val="11"/>
                <w:szCs w:val="11"/>
                <w:color w:val="auto"/>
              </w:rPr>
            </w:pPr>
          </w:p>
        </w:tc>
        <w:tc>
          <w:tcPr>
            <w:tcW w:w="480" w:type="dxa"/>
            <w:vAlign w:val="bottom"/>
          </w:tcPr>
          <w:p>
            <w:pPr>
              <w:jc w:val="center"/>
              <w:spacing w:after="0" w:line="136" w:lineRule="exact"/>
              <w:rPr>
                <w:sz w:val="20"/>
                <w:szCs w:val="20"/>
                <w:color w:val="auto"/>
              </w:rPr>
            </w:pPr>
            <w:r>
              <w:rPr>
                <w:rFonts w:ascii="Arial" w:cs="Arial" w:eastAsia="Arial" w:hAnsi="Arial"/>
                <w:sz w:val="13"/>
                <w:szCs w:val="13"/>
                <w:color w:val="0000FF"/>
                <w:w w:val="85"/>
              </w:rPr>
              <w:t>11,545</w:t>
            </w:r>
          </w:p>
        </w:tc>
        <w:tc>
          <w:tcPr>
            <w:tcW w:w="780" w:type="dxa"/>
            <w:vAlign w:val="bottom"/>
          </w:tcPr>
          <w:p>
            <w:pPr>
              <w:jc w:val="right"/>
              <w:ind w:right="265"/>
              <w:spacing w:after="0"/>
              <w:rPr>
                <w:sz w:val="20"/>
                <w:szCs w:val="20"/>
                <w:color w:val="auto"/>
              </w:rPr>
            </w:pPr>
            <w:r>
              <w:rPr>
                <w:rFonts w:ascii="Arial" w:cs="Arial" w:eastAsia="Arial" w:hAnsi="Arial"/>
                <w:sz w:val="11"/>
                <w:szCs w:val="11"/>
                <w:color w:val="008000"/>
              </w:rPr>
              <w:t>(3)</w:t>
            </w:r>
          </w:p>
        </w:tc>
        <w:tc>
          <w:tcPr>
            <w:tcW w:w="720" w:type="dxa"/>
            <w:vAlign w:val="bottom"/>
          </w:tcPr>
          <w:p>
            <w:pPr>
              <w:jc w:val="center"/>
              <w:spacing w:after="0" w:line="136" w:lineRule="exact"/>
              <w:rPr>
                <w:sz w:val="20"/>
                <w:szCs w:val="20"/>
                <w:color w:val="auto"/>
              </w:rPr>
            </w:pPr>
            <w:r>
              <w:rPr>
                <w:rFonts w:ascii="Arial" w:cs="Arial" w:eastAsia="Arial" w:hAnsi="Arial"/>
                <w:sz w:val="13"/>
                <w:szCs w:val="13"/>
                <w:color w:val="0000FF"/>
                <w:w w:val="86"/>
              </w:rPr>
              <w:t>09/24/2028</w:t>
            </w:r>
          </w:p>
        </w:tc>
        <w:tc>
          <w:tcPr>
            <w:tcW w:w="660" w:type="dxa"/>
            <w:vAlign w:val="bottom"/>
          </w:tcPr>
          <w:p>
            <w:pPr>
              <w:jc w:val="center"/>
              <w:spacing w:after="0" w:line="136" w:lineRule="exact"/>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11"/>
                <w:szCs w:val="11"/>
                <w:color w:val="auto"/>
              </w:rPr>
            </w:pPr>
          </w:p>
        </w:tc>
        <w:tc>
          <w:tcPr>
            <w:tcW w:w="680" w:type="dxa"/>
            <w:vAlign w:val="bottom"/>
          </w:tcPr>
          <w:p>
            <w:pPr>
              <w:jc w:val="center"/>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tcPr>
          <w:p>
            <w:pPr>
              <w:jc w:val="center"/>
              <w:spacing w:after="0" w:line="136" w:lineRule="exact"/>
              <w:rPr>
                <w:sz w:val="20"/>
                <w:szCs w:val="20"/>
                <w:color w:val="auto"/>
              </w:rPr>
            </w:pPr>
            <w:r>
              <w:rPr>
                <w:rFonts w:ascii="Arial" w:cs="Arial" w:eastAsia="Arial" w:hAnsi="Arial"/>
                <w:sz w:val="13"/>
                <w:szCs w:val="13"/>
                <w:color w:val="0000FF"/>
                <w:w w:val="89"/>
              </w:rPr>
              <w:t>332,780</w:t>
            </w:r>
          </w:p>
        </w:tc>
        <w:tc>
          <w:tcPr>
            <w:tcW w:w="720" w:type="dxa"/>
            <w:vAlign w:val="bottom"/>
          </w:tcPr>
          <w:p>
            <w:pPr>
              <w:ind w:left="320"/>
              <w:spacing w:after="0" w:line="136"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jc w:val="center"/>
              <w:spacing w:after="0" w:line="156" w:lineRule="exact"/>
              <w:rPr>
                <w:sz w:val="20"/>
                <w:szCs w:val="20"/>
                <w:color w:val="auto"/>
              </w:rPr>
            </w:pPr>
            <w:r>
              <w:rPr>
                <w:rFonts w:ascii="Arial" w:cs="Arial" w:eastAsia="Arial" w:hAnsi="Arial"/>
                <w:sz w:val="11"/>
                <w:szCs w:val="11"/>
                <w:color w:val="0000FF"/>
                <w:w w:val="94"/>
              </w:rPr>
              <w:t>Stock</w:t>
            </w:r>
            <w:r>
              <w:rPr>
                <w:rFonts w:ascii="Arial" w:cs="Arial" w:eastAsia="Arial" w:hAnsi="Arial"/>
                <w:sz w:val="18"/>
                <w:szCs w:val="18"/>
                <w:color w:val="008000"/>
                <w:w w:val="94"/>
                <w:vertAlign w:val="superscript"/>
              </w:rPr>
              <w:t>(2)</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vMerge w:val="restart"/>
          </w:tcPr>
          <w:p>
            <w:pPr>
              <w:jc w:val="right"/>
              <w:ind w:right="265"/>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89"/>
              </w:rPr>
              <w:t>11,545</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8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9"/>
              </w:rPr>
              <w:t>04/20/2021</w:t>
            </w:r>
          </w:p>
        </w:tc>
        <w:tc>
          <w:tcPr>
            <w:tcW w:w="1060" w:type="dxa"/>
            <w:vAlign w:val="bottom"/>
          </w:tcPr>
          <w:p>
            <w:pPr>
              <w:spacing w:after="0"/>
              <w:rPr>
                <w:sz w:val="12"/>
                <w:szCs w:val="12"/>
                <w:color w:val="auto"/>
              </w:rPr>
            </w:pPr>
          </w:p>
        </w:tc>
        <w:tc>
          <w:tcPr>
            <w:tcW w:w="800" w:type="dxa"/>
            <w:vAlign w:val="bottom"/>
          </w:tcPr>
          <w:p>
            <w:pPr>
              <w:ind w:left="160"/>
              <w:spacing w:after="0" w:line="139" w:lineRule="exact"/>
              <w:rPr>
                <w:sz w:val="20"/>
                <w:szCs w:val="20"/>
                <w:color w:val="auto"/>
              </w:rPr>
            </w:pPr>
            <w:r>
              <w:rPr>
                <w:rFonts w:ascii="Arial" w:cs="Arial" w:eastAsia="Arial" w:hAnsi="Arial"/>
                <w:sz w:val="13"/>
                <w:szCs w:val="13"/>
                <w:color w:val="0000FF"/>
              </w:rPr>
              <w:t>M</w:t>
            </w:r>
          </w:p>
        </w:tc>
        <w:tc>
          <w:tcPr>
            <w:tcW w:w="480" w:type="dxa"/>
            <w:vAlign w:val="bottom"/>
          </w:tcPr>
          <w:p>
            <w:pPr>
              <w:jc w:val="right"/>
              <w:ind w:right="2"/>
              <w:spacing w:after="0" w:line="139" w:lineRule="exact"/>
              <w:rPr>
                <w:sz w:val="20"/>
                <w:szCs w:val="20"/>
                <w:color w:val="auto"/>
              </w:rPr>
            </w:pPr>
            <w:r>
              <w:rPr>
                <w:rFonts w:ascii="Arial" w:cs="Arial" w:eastAsia="Arial" w:hAnsi="Arial"/>
                <w:sz w:val="13"/>
                <w:szCs w:val="13"/>
                <w:color w:val="0000FF"/>
              </w:rPr>
              <w:t>11,545</w:t>
            </w:r>
          </w:p>
        </w:tc>
        <w:tc>
          <w:tcPr>
            <w:tcW w:w="4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60" w:type="dxa"/>
            <w:vAlign w:val="bottom"/>
          </w:tcPr>
          <w:p>
            <w:pPr>
              <w:jc w:val="center"/>
              <w:spacing w:after="0" w:line="139" w:lineRule="exact"/>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tcPr>
          <w:p>
            <w:pPr>
              <w:jc w:val="center"/>
              <w:spacing w:after="0" w:line="139" w:lineRule="exact"/>
              <w:rPr>
                <w:sz w:val="20"/>
                <w:szCs w:val="20"/>
                <w:color w:val="auto"/>
              </w:rPr>
            </w:pPr>
            <w:r>
              <w:rPr>
                <w:rFonts w:ascii="Arial" w:cs="Arial" w:eastAsia="Arial" w:hAnsi="Arial"/>
                <w:sz w:val="13"/>
                <w:szCs w:val="13"/>
                <w:color w:val="0000FF"/>
                <w:w w:val="89"/>
              </w:rPr>
              <w:t>22,597,057</w:t>
            </w:r>
          </w:p>
        </w:tc>
        <w:tc>
          <w:tcPr>
            <w:tcW w:w="720" w:type="dxa"/>
            <w:vAlign w:val="bottom"/>
          </w:tcPr>
          <w:p>
            <w:pPr>
              <w:ind w:left="320"/>
              <w:spacing w:after="0" w:line="139"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vMerge w:val="restart"/>
          </w:tcPr>
          <w:p>
            <w:pPr>
              <w:jc w:val="right"/>
              <w:ind w:right="265"/>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89"/>
              </w:rPr>
              <w:t>11,545</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8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9"/>
              </w:rPr>
              <w:t>04/20/2021</w:t>
            </w:r>
          </w:p>
        </w:tc>
        <w:tc>
          <w:tcPr>
            <w:tcW w:w="1060" w:type="dxa"/>
            <w:vAlign w:val="bottom"/>
          </w:tcPr>
          <w:p>
            <w:pPr>
              <w:spacing w:after="0"/>
              <w:rPr>
                <w:sz w:val="12"/>
                <w:szCs w:val="12"/>
                <w:color w:val="auto"/>
              </w:rPr>
            </w:pPr>
          </w:p>
        </w:tc>
        <w:tc>
          <w:tcPr>
            <w:tcW w:w="800" w:type="dxa"/>
            <w:vAlign w:val="bottom"/>
          </w:tcPr>
          <w:p>
            <w:pPr>
              <w:ind w:left="180"/>
              <w:spacing w:after="0" w:line="139" w:lineRule="exact"/>
              <w:rPr>
                <w:sz w:val="20"/>
                <w:szCs w:val="20"/>
                <w:color w:val="auto"/>
              </w:rPr>
            </w:pPr>
            <w:r>
              <w:rPr>
                <w:rFonts w:ascii="Arial" w:cs="Arial" w:eastAsia="Arial" w:hAnsi="Arial"/>
                <w:sz w:val="13"/>
                <w:szCs w:val="13"/>
                <w:color w:val="0000FF"/>
              </w:rPr>
              <w:t>C</w:t>
            </w:r>
          </w:p>
        </w:tc>
        <w:tc>
          <w:tcPr>
            <w:tcW w:w="480" w:type="dxa"/>
            <w:vAlign w:val="bottom"/>
          </w:tcPr>
          <w:p>
            <w:pPr>
              <w:spacing w:after="0"/>
              <w:rPr>
                <w:sz w:val="12"/>
                <w:szCs w:val="12"/>
                <w:color w:val="auto"/>
              </w:rPr>
            </w:pPr>
          </w:p>
        </w:tc>
        <w:tc>
          <w:tcPr>
            <w:tcW w:w="480" w:type="dxa"/>
            <w:vAlign w:val="bottom"/>
          </w:tcPr>
          <w:p>
            <w:pPr>
              <w:jc w:val="center"/>
              <w:spacing w:after="0" w:line="139" w:lineRule="exact"/>
              <w:rPr>
                <w:sz w:val="20"/>
                <w:szCs w:val="20"/>
                <w:color w:val="auto"/>
              </w:rPr>
            </w:pPr>
            <w:r>
              <w:rPr>
                <w:rFonts w:ascii="Arial" w:cs="Arial" w:eastAsia="Arial" w:hAnsi="Arial"/>
                <w:sz w:val="13"/>
                <w:szCs w:val="13"/>
                <w:color w:val="0000FF"/>
                <w:w w:val="85"/>
              </w:rPr>
              <w:t>11,545</w:t>
            </w: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60" w:type="dxa"/>
            <w:vAlign w:val="bottom"/>
          </w:tcPr>
          <w:p>
            <w:pPr>
              <w:jc w:val="center"/>
              <w:spacing w:after="0" w:line="139" w:lineRule="exact"/>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tcPr>
          <w:p>
            <w:pPr>
              <w:jc w:val="center"/>
              <w:spacing w:after="0" w:line="139" w:lineRule="exact"/>
              <w:rPr>
                <w:sz w:val="20"/>
                <w:szCs w:val="20"/>
                <w:color w:val="auto"/>
              </w:rPr>
            </w:pPr>
            <w:r>
              <w:rPr>
                <w:rFonts w:ascii="Arial" w:cs="Arial" w:eastAsia="Arial" w:hAnsi="Arial"/>
                <w:sz w:val="13"/>
                <w:szCs w:val="13"/>
                <w:color w:val="0000FF"/>
                <w:w w:val="89"/>
              </w:rPr>
              <w:t>22,585,512</w:t>
            </w:r>
          </w:p>
        </w:tc>
        <w:tc>
          <w:tcPr>
            <w:tcW w:w="720" w:type="dxa"/>
            <w:vAlign w:val="bottom"/>
          </w:tcPr>
          <w:p>
            <w:pPr>
              <w:ind w:left="320"/>
              <w:spacing w:after="0" w:line="139"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40" w:right="160" w:hanging="1"/>
        <w:spacing w:after="0" w:line="235" w:lineRule="auto"/>
        <w:tabs>
          <w:tab w:leader="none" w:pos="16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subject to the option vest in monthly installments as follows: approximately 8,840 shares vested on October 24, 2018 and approximately 8,840 shares vested on the 24th day of each month thereafter through and including December 24, 2018, approximately 2,210 shares vested on January 24, 2019 and approximately 2,210 shares vest on the 24th day of each month thereafter through and including December 24, 2021 and approximately 2,945 shares vest on the 24th day of each month thereafter through and including September 24, 2022.</w:t>
      </w:r>
    </w:p>
    <w:p>
      <w:pPr>
        <w:spacing w:after="0" w:line="29" w:lineRule="exact"/>
        <w:rPr>
          <w:rFonts w:ascii="Arial" w:cs="Arial" w:eastAsia="Arial" w:hAnsi="Arial"/>
          <w:sz w:val="13"/>
          <w:szCs w:val="13"/>
          <w:color w:val="008000"/>
        </w:rPr>
      </w:pPr>
    </w:p>
    <w:p>
      <w:pPr>
        <w:ind w:left="40" w:right="240" w:hanging="1"/>
        <w:spacing w:after="0" w:line="252" w:lineRule="auto"/>
        <w:tabs>
          <w:tab w:leader="none" w:pos="167"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3" w:lineRule="exact"/>
        <w:rPr>
          <w:rFonts w:ascii="Arial" w:cs="Arial" w:eastAsia="Arial" w:hAnsi="Arial"/>
          <w:sz w:val="12"/>
          <w:szCs w:val="12"/>
          <w:color w:val="008000"/>
        </w:rPr>
      </w:pPr>
    </w:p>
    <w:p>
      <w:pPr>
        <w:ind w:left="40" w:right="220" w:hanging="1"/>
        <w:spacing w:after="0" w:line="232" w:lineRule="auto"/>
        <w:tabs>
          <w:tab w:leader="none" w:pos="16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subject to the option vest in monthly installments as follows: approximately 1,577 shares vested on October 24, 2018 and approximately 1,577 vested on the 24th day of each month thereafter through and including December 24, 2018, approximately 8,207 shares vested on January 24, 2019 and approximately 8,207 shares vest on the 24th day of each month thereafter through and including December 24, 2021 and approximately 7,472 shares vest on the 24th day of each month thereafter through and including September 24, 2022. The shares subject to this option are early exercisable, subject to the Issuer's right to repurchase.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65" w:lineRule="exact"/>
        <w:rPr>
          <w:sz w:val="24"/>
          <w:szCs w:val="24"/>
          <w:color w:val="auto"/>
        </w:rPr>
      </w:pPr>
    </w:p>
    <w:p>
      <w:pPr>
        <w:ind w:left="40" w:right="140"/>
        <w:spacing w:after="0" w:line="235" w:lineRule="auto"/>
        <w:rPr>
          <w:sz w:val="20"/>
          <w:szCs w:val="20"/>
          <w:color w:val="auto"/>
        </w:rPr>
      </w:pPr>
      <w:r>
        <w:rPr>
          <w:rFonts w:ascii="Arial" w:cs="Arial" w:eastAsia="Arial" w:hAnsi="Arial"/>
          <w:sz w:val="13"/>
          <w:szCs w:val="13"/>
          <w:color w:val="008000"/>
        </w:rPr>
        <w:t>This amendment is being filed to correct the number of shares exercised from two separate awards on April 20, 2021, and to correct the number of securities beneficially owned by the Reporting Person through each such award following the corrected transaction. The total number of shares exercised by the Reporting Person and the aggregate number of securities beneficially owned following the exercises remains unchanged. All other information disclosed in the original Form 4 filed on April 22, 2021 remains unchanged.</w:t>
      </w:r>
    </w:p>
    <w:p>
      <w:pPr>
        <w:spacing w:after="0" w:line="45"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0000FF"/>
                <w:w w:val="94"/>
              </w:rPr>
              <w:t>/s/ Aparna Bawa, Attorney-in-</w:t>
            </w:r>
          </w:p>
        </w:tc>
        <w:tc>
          <w:tcPr>
            <w:tcW w:w="200" w:type="dxa"/>
            <w:vAlign w:val="bottom"/>
          </w:tcPr>
          <w:p>
            <w:pPr>
              <w:spacing w:after="0"/>
              <w:rPr>
                <w:sz w:val="15"/>
                <w:szCs w:val="15"/>
                <w:color w:val="auto"/>
              </w:rPr>
            </w:pPr>
          </w:p>
        </w:tc>
        <w:tc>
          <w:tcPr>
            <w:tcW w:w="740" w:type="dxa"/>
            <w:vAlign w:val="bottom"/>
            <w:vMerge w:val="restart"/>
          </w:tcPr>
          <w:p>
            <w:pPr>
              <w:spacing w:after="0"/>
              <w:rPr>
                <w:sz w:val="20"/>
                <w:szCs w:val="20"/>
                <w:color w:val="auto"/>
              </w:rPr>
            </w:pPr>
            <w:r>
              <w:rPr>
                <w:rFonts w:ascii="Arial" w:cs="Arial" w:eastAsia="Arial" w:hAnsi="Arial"/>
                <w:sz w:val="16"/>
                <w:szCs w:val="16"/>
                <w:color w:val="0000FF"/>
                <w:w w:val="89"/>
              </w:rPr>
              <w:t>05/04/2021</w:t>
            </w:r>
          </w:p>
        </w:tc>
        <w:tc>
          <w:tcPr>
            <w:tcW w:w="0" w:type="dxa"/>
            <w:vAlign w:val="bottom"/>
          </w:tcPr>
          <w:p>
            <w:pPr>
              <w:spacing w:after="0"/>
              <w:rPr>
                <w:sz w:val="1"/>
                <w:szCs w:val="1"/>
                <w:color w:val="auto"/>
              </w:rPr>
            </w:pPr>
          </w:p>
        </w:tc>
      </w:tr>
      <w:tr>
        <w:trPr>
          <w:trHeight w:val="86"/>
        </w:trPr>
        <w:tc>
          <w:tcPr>
            <w:tcW w:w="280" w:type="dxa"/>
            <w:vAlign w:val="bottom"/>
            <w:vMerge w:val="restart"/>
          </w:tcPr>
          <w:p>
            <w:pPr>
              <w:spacing w:after="0" w:line="183" w:lineRule="exact"/>
              <w:rPr>
                <w:sz w:val="20"/>
                <w:szCs w:val="20"/>
                <w:color w:val="auto"/>
              </w:rPr>
            </w:pPr>
            <w:r>
              <w:rPr>
                <w:rFonts w:ascii="Arial" w:cs="Arial" w:eastAsia="Arial" w:hAnsi="Arial"/>
                <w:sz w:val="16"/>
                <w:szCs w:val="16"/>
                <w:color w:val="0000FF"/>
                <w:w w:val="83"/>
              </w:rPr>
              <w:t>Fact</w:t>
            </w:r>
          </w:p>
        </w:tc>
        <w:tc>
          <w:tcPr>
            <w:tcW w:w="192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20" w:hanging="1"/>
        <w:spacing w:after="0" w:line="327"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3298"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2021-05-04T17:15:32Z</dcterms:created>
  <dcterms:modified xsi:type="dcterms:W3CDTF">2021-05-04T17:15:32Z</dcterms:modified>
</cp:coreProperties>
</file>