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40"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05/06/2021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40"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8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4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44"/>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rPr>
              <w:t>(A) or</w:t>
            </w: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180" w:type="dxa"/>
            <w:vAlign w:val="bottom"/>
          </w:tcPr>
          <w:p>
            <w:pPr>
              <w:spacing w:after="0"/>
              <w:rPr>
                <w:sz w:val="21"/>
                <w:szCs w:val="21"/>
                <w:color w:val="auto"/>
              </w:rPr>
            </w:pPr>
          </w:p>
        </w:tc>
        <w:tc>
          <w:tcPr>
            <w:tcW w:w="400" w:type="dxa"/>
            <w:vAlign w:val="bottom"/>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4,080</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180" w:type="dxa"/>
            <w:vAlign w:val="bottom"/>
          </w:tcPr>
          <w:p>
            <w:pPr>
              <w:spacing w:after="0"/>
              <w:rPr>
                <w:sz w:val="21"/>
                <w:szCs w:val="21"/>
                <w:color w:val="auto"/>
              </w:rPr>
            </w:pPr>
          </w:p>
        </w:tc>
        <w:tc>
          <w:tcPr>
            <w:tcW w:w="400" w:type="dxa"/>
            <w:vAlign w:val="bottom"/>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15,625</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338</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286.2512</w:t>
            </w:r>
            <w:r>
              <w:rPr>
                <w:rFonts w:ascii="Arial" w:cs="Arial" w:eastAsia="Arial" w:hAnsi="Arial"/>
                <w:sz w:val="21"/>
                <w:szCs w:val="21"/>
                <w:color w:val="008000"/>
                <w:w w:val="90"/>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15,287</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1,050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287.1638</w:t>
            </w:r>
            <w:r>
              <w:rPr>
                <w:rFonts w:ascii="Arial" w:cs="Arial" w:eastAsia="Arial" w:hAnsi="Arial"/>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14,237</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1,489</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288.1906</w:t>
            </w:r>
            <w:r>
              <w:rPr>
                <w:rFonts w:ascii="Arial" w:cs="Arial" w:eastAsia="Arial" w:hAnsi="Arial"/>
                <w:sz w:val="21"/>
                <w:szCs w:val="21"/>
                <w:color w:val="008000"/>
                <w:w w:val="90"/>
                <w:vertAlign w:val="superscript"/>
              </w:rPr>
              <w:t>(4)</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12,748</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2,987</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289.1485</w:t>
            </w:r>
            <w:r>
              <w:rPr>
                <w:rFonts w:ascii="Arial" w:cs="Arial" w:eastAsia="Arial" w:hAnsi="Arial"/>
                <w:sz w:val="21"/>
                <w:szCs w:val="21"/>
                <w:color w:val="008000"/>
                <w:w w:val="90"/>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9,761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2,086</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290.1316</w:t>
            </w:r>
            <w:r>
              <w:rPr>
                <w:rFonts w:ascii="Arial" w:cs="Arial" w:eastAsia="Arial" w:hAnsi="Arial"/>
                <w:sz w:val="21"/>
                <w:szCs w:val="21"/>
                <w:color w:val="008000"/>
                <w:w w:val="90"/>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7,675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2,533</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291.0945</w:t>
            </w:r>
            <w:r>
              <w:rPr>
                <w:rFonts w:ascii="Arial" w:cs="Arial" w:eastAsia="Arial" w:hAnsi="Arial"/>
                <w:sz w:val="21"/>
                <w:szCs w:val="21"/>
                <w:color w:val="008000"/>
                <w:w w:val="90"/>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5,142</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3,206</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292.0806</w:t>
            </w:r>
            <w:r>
              <w:rPr>
                <w:rFonts w:ascii="Arial" w:cs="Arial" w:eastAsia="Arial" w:hAnsi="Arial"/>
                <w:sz w:val="21"/>
                <w:szCs w:val="21"/>
                <w:color w:val="008000"/>
                <w:w w:val="90"/>
                <w:vertAlign w:val="superscript"/>
              </w:rPr>
              <w:t>(8)</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1,936</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1,300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293.1184</w:t>
            </w:r>
            <w:r>
              <w:rPr>
                <w:rFonts w:ascii="Arial" w:cs="Arial" w:eastAsia="Arial" w:hAnsi="Arial"/>
                <w:sz w:val="21"/>
                <w:szCs w:val="21"/>
                <w:color w:val="008000"/>
                <w:w w:val="88"/>
                <w:vertAlign w:val="superscript"/>
              </w:rPr>
              <w:t>(9)</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636</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tcBorders>
              <w:bottom w:val="single" w:sz="8" w:color="2C2C2C"/>
            </w:tcBorders>
            <w:gridSpan w:val="2"/>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636</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293.9575</w:t>
            </w:r>
            <w:r>
              <w:rPr>
                <w:rFonts w:ascii="Arial" w:cs="Arial" w:eastAsia="Arial" w:hAnsi="Arial"/>
                <w:sz w:val="21"/>
                <w:szCs w:val="21"/>
                <w:color w:val="008000"/>
                <w:w w:val="87"/>
                <w:vertAlign w:val="superscript"/>
              </w:rPr>
              <w:t>(10)</w:t>
            </w:r>
          </w:p>
        </w:tc>
        <w:tc>
          <w:tcPr>
            <w:tcW w:w="68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w w:val="84"/>
              </w:rPr>
              <w:t>C</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1,744</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286.2533</w:t>
            </w:r>
            <w:r>
              <w:rPr>
                <w:rFonts w:ascii="Arial" w:cs="Arial" w:eastAsia="Arial" w:hAnsi="Arial"/>
                <w:sz w:val="21"/>
                <w:szCs w:val="21"/>
                <w:color w:val="008000"/>
                <w:w w:val="87"/>
                <w:vertAlign w:val="superscript"/>
              </w:rPr>
              <w:t>(12)</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78,785</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5,453</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287.1643</w:t>
            </w:r>
            <w:r>
              <w:rPr>
                <w:rFonts w:ascii="Arial" w:cs="Arial" w:eastAsia="Arial" w:hAnsi="Arial"/>
                <w:sz w:val="21"/>
                <w:szCs w:val="21"/>
                <w:color w:val="008000"/>
                <w:w w:val="87"/>
                <w:vertAlign w:val="superscript"/>
              </w:rPr>
              <w:t>(13)</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73,332</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7,722</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288.19</w:t>
            </w:r>
            <w:r>
              <w:rPr>
                <w:rFonts w:ascii="Arial" w:cs="Arial" w:eastAsia="Arial" w:hAnsi="Arial"/>
                <w:sz w:val="21"/>
                <w:szCs w:val="21"/>
                <w:color w:val="008000"/>
                <w:w w:val="86"/>
                <w:vertAlign w:val="superscript"/>
              </w:rPr>
              <w:t>(14)</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65,610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15,451</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289.1479</w:t>
            </w:r>
            <w:r>
              <w:rPr>
                <w:rFonts w:ascii="Arial" w:cs="Arial" w:eastAsia="Arial" w:hAnsi="Arial"/>
                <w:sz w:val="21"/>
                <w:szCs w:val="21"/>
                <w:color w:val="008000"/>
                <w:w w:val="87"/>
                <w:vertAlign w:val="superscript"/>
              </w:rPr>
              <w:t>(15)</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50,159</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10,407</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290.1195</w:t>
            </w:r>
            <w:r>
              <w:rPr>
                <w:rFonts w:ascii="Arial" w:cs="Arial" w:eastAsia="Arial" w:hAnsi="Arial"/>
                <w:sz w:val="21"/>
                <w:szCs w:val="21"/>
                <w:color w:val="008000"/>
                <w:w w:val="87"/>
                <w:vertAlign w:val="superscript"/>
              </w:rPr>
              <w:t>(16)</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39,752</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13,123</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291.0941</w:t>
            </w:r>
            <w:r>
              <w:rPr>
                <w:rFonts w:ascii="Arial" w:cs="Arial" w:eastAsia="Arial" w:hAnsi="Arial"/>
                <w:sz w:val="21"/>
                <w:szCs w:val="21"/>
                <w:color w:val="008000"/>
                <w:w w:val="87"/>
                <w:vertAlign w:val="superscript"/>
              </w:rPr>
              <w:t>(17)</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26,629</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16,585</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292.0813</w:t>
            </w:r>
            <w:r>
              <w:rPr>
                <w:rFonts w:ascii="Arial" w:cs="Arial" w:eastAsia="Arial" w:hAnsi="Arial"/>
                <w:sz w:val="21"/>
                <w:szCs w:val="21"/>
                <w:color w:val="008000"/>
                <w:w w:val="87"/>
                <w:vertAlign w:val="superscript"/>
              </w:rPr>
              <w:t>(18)</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10,044</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6,746</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293.1183</w:t>
            </w:r>
            <w:r>
              <w:rPr>
                <w:rFonts w:ascii="Arial" w:cs="Arial" w:eastAsia="Arial" w:hAnsi="Arial"/>
                <w:sz w:val="21"/>
                <w:szCs w:val="21"/>
                <w:color w:val="008000"/>
                <w:w w:val="87"/>
                <w:vertAlign w:val="superscript"/>
              </w:rPr>
              <w:t>(19)</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3,298</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480" w:type="dxa"/>
            <w:vAlign w:val="bottom"/>
            <w:gridSpan w:val="2"/>
            <w:vMerge w:val="restart"/>
          </w:tcPr>
          <w:p>
            <w:pPr>
              <w:jc w:val="center"/>
              <w:ind w:left="364"/>
              <w:spacing w:after="0"/>
              <w:rPr>
                <w:sz w:val="20"/>
                <w:szCs w:val="20"/>
                <w:color w:val="auto"/>
              </w:rPr>
            </w:pPr>
            <w:r>
              <w:rPr>
                <w:rFonts w:ascii="Arial" w:cs="Arial" w:eastAsia="Arial" w:hAnsi="Arial"/>
                <w:sz w:val="16"/>
                <w:szCs w:val="16"/>
                <w:color w:val="0000FF"/>
                <w:w w:val="94"/>
              </w:rPr>
              <w:t>05/06/2021</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jc w:val="center"/>
              <w:ind w:left="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44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4"/>
              </w:rPr>
              <w:t>3,298</w:t>
            </w:r>
          </w:p>
        </w:tc>
        <w:tc>
          <w:tcPr>
            <w:tcW w:w="180" w:type="dxa"/>
            <w:vAlign w:val="bottom"/>
          </w:tcPr>
          <w:p>
            <w:pPr>
              <w:spacing w:after="0"/>
              <w:rPr>
                <w:sz w:val="21"/>
                <w:szCs w:val="21"/>
                <w:color w:val="auto"/>
              </w:rPr>
            </w:pPr>
          </w:p>
        </w:tc>
        <w:tc>
          <w:tcPr>
            <w:tcW w:w="400" w:type="dxa"/>
            <w:vAlign w:val="bottom"/>
            <w:vMerge w:val="restart"/>
          </w:tcPr>
          <w:p>
            <w:pPr>
              <w:jc w:val="center"/>
              <w:ind w:right="82"/>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293.959</w:t>
            </w:r>
            <w:r>
              <w:rPr>
                <w:rFonts w:ascii="Arial" w:cs="Arial" w:eastAsia="Arial" w:hAnsi="Arial"/>
                <w:sz w:val="21"/>
                <w:szCs w:val="21"/>
                <w:color w:val="008000"/>
                <w:w w:val="87"/>
                <w:vertAlign w:val="superscript"/>
              </w:rPr>
              <w:t>(20)</w:t>
            </w:r>
          </w:p>
        </w:tc>
        <w:tc>
          <w:tcPr>
            <w:tcW w:w="40" w:type="dxa"/>
            <w:vAlign w:val="bottom"/>
          </w:tcPr>
          <w:p>
            <w:pPr>
              <w:spacing w:after="0"/>
              <w:rPr>
                <w:sz w:val="21"/>
                <w:szCs w:val="21"/>
                <w:color w:val="auto"/>
              </w:rPr>
            </w:pPr>
          </w:p>
        </w:tc>
        <w:tc>
          <w:tcPr>
            <w:tcW w:w="680" w:type="dxa"/>
            <w:vAlign w:val="bottom"/>
            <w:gridSpan w:val="2"/>
            <w:vMerge w:val="restart"/>
          </w:tcPr>
          <w:p>
            <w:pPr>
              <w:jc w:val="center"/>
              <w:ind w:left="442"/>
              <w:spacing w:after="0"/>
              <w:rPr>
                <w:sz w:val="20"/>
                <w:szCs w:val="20"/>
                <w:color w:val="auto"/>
              </w:rPr>
            </w:pPr>
            <w:r>
              <w:rPr>
                <w:rFonts w:ascii="Arial" w:cs="Arial" w:eastAsia="Arial" w:hAnsi="Arial"/>
                <w:sz w:val="16"/>
                <w:szCs w:val="16"/>
                <w:color w:val="0000FF"/>
                <w:w w:val="89"/>
              </w:rPr>
              <w:t>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Acquired (A) 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(D) (Instr. 3, 4</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-1112520</wp:posOffset>
            </wp:positionV>
            <wp:extent cx="28575" cy="1163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163955"/>
                    </a:xfrm>
                    <a:prstGeom prst="rect">
                      <a:avLst/>
                    </a:prstGeom>
                    <a:noFill/>
                  </pic:spPr>
                </pic:pic>
              </a:graphicData>
            </a:graphic>
          </wp:anchor>
        </w:drawing>
      </w:r>
    </w:p>
    <w:p>
      <w:pPr>
        <w:sectPr>
          <w:pgSz w:w="11900" w:h="16840"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180" w:type="dxa"/>
            <w:vAlign w:val="bottom"/>
            <w:gridSpan w:val="20"/>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00" w:type="dxa"/>
            <w:vAlign w:val="bottom"/>
            <w:gridSpan w:val="19"/>
          </w:tcPr>
          <w:p>
            <w:pPr>
              <w:ind w:left="740"/>
              <w:spacing w:after="0" w:line="114"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w w:val="87"/>
              </w:rPr>
              <w:t>4Code.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5(A).Number(D)of</w:t>
            </w:r>
          </w:p>
        </w:tc>
        <w:tc>
          <w:tcPr>
            <w:tcW w:w="1500" w:type="dxa"/>
            <w:vAlign w:val="bottom"/>
            <w:gridSpan w:val="2"/>
          </w:tcPr>
          <w:p>
            <w:pPr>
              <w:ind w:left="80"/>
              <w:spacing w:after="0"/>
              <w:rPr>
                <w:sz w:val="20"/>
                <w:szCs w:val="20"/>
                <w:color w:val="auto"/>
              </w:rPr>
            </w:pPr>
            <w:r>
              <w:rPr>
                <w:rFonts w:ascii="Arial" w:cs="Arial" w:eastAsia="Arial" w:hAnsi="Arial"/>
                <w:sz w:val="10"/>
                <w:szCs w:val="10"/>
                <w:b w:val="1"/>
                <w:bCs w:val="1"/>
                <w:color w:val="auto"/>
                <w:w w:val="76"/>
              </w:rPr>
              <w:t>6Exercisable.DateExercisableDate and</w:t>
            </w:r>
          </w:p>
        </w:tc>
        <w:tc>
          <w:tcPr>
            <w:tcW w:w="1180" w:type="dxa"/>
            <w:vAlign w:val="bottom"/>
            <w:gridSpan w:val="8"/>
          </w:tcPr>
          <w:p>
            <w:pPr>
              <w:ind w:left="60"/>
              <w:spacing w:after="0"/>
              <w:rPr>
                <w:sz w:val="20"/>
                <w:szCs w:val="20"/>
                <w:color w:val="auto"/>
              </w:rPr>
            </w:pPr>
            <w:r>
              <w:rPr>
                <w:rFonts w:ascii="Arial" w:cs="Arial" w:eastAsia="Arial" w:hAnsi="Arial"/>
                <w:sz w:val="10"/>
                <w:szCs w:val="10"/>
                <w:b w:val="1"/>
                <w:bCs w:val="1"/>
                <w:color w:val="auto"/>
                <w:w w:val="76"/>
              </w:rPr>
              <w:t>7Title.Title and SharesAmount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8"/>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color w:val="0000FF"/>
                <w:w w:val="71"/>
              </w:rPr>
              <w:t>Employee</w:t>
            </w:r>
            <w:r>
              <w:rPr>
                <w:rFonts w:ascii="Arial" w:cs="Arial" w:eastAsia="Arial" w:hAnsi="Arial"/>
                <w:sz w:val="9"/>
                <w:szCs w:val="9"/>
                <w:b w:val="1"/>
                <w:bCs w:val="1"/>
                <w:color w:val="000000"/>
                <w:w w:val="71"/>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9"/>
                <w:szCs w:val="9"/>
                <w:color w:val="auto"/>
              </w:rPr>
            </w:pPr>
          </w:p>
        </w:tc>
        <w:tc>
          <w:tcPr>
            <w:tcW w:w="10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gridSpan w:val="4"/>
          </w:tcPr>
          <w:p>
            <w:pPr>
              <w:ind w:left="80"/>
              <w:spacing w:after="0" w:line="11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gridSpan w:val="8"/>
          </w:tcPr>
          <w:p>
            <w:pPr>
              <w:ind w:left="60"/>
              <w:spacing w:after="0" w:line="11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color w:val="0000FF"/>
              </w:rPr>
              <w:t>Stock</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(21)</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2"/>
                <w:szCs w:val="2"/>
                <w:color w:val="0000FF"/>
              </w:rPr>
              <w:t>Class B</w:t>
            </w: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62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09/24/2023</w:t>
            </w:r>
          </w:p>
        </w:tc>
        <w:tc>
          <w:tcPr>
            <w:tcW w:w="1180" w:type="dxa"/>
            <w:vAlign w:val="bottom"/>
            <w:gridSpan w:val="8"/>
          </w:tcPr>
          <w:p>
            <w:pPr>
              <w:ind w:left="60"/>
              <w:spacing w:after="0" w:line="102" w:lineRule="exact"/>
              <w:rPr>
                <w:sz w:val="20"/>
                <w:szCs w:val="20"/>
                <w:color w:val="auto"/>
              </w:rPr>
            </w:pPr>
            <w:r>
              <w:rPr>
                <w:rFonts w:ascii="Arial" w:cs="Arial" w:eastAsia="Arial" w:hAnsi="Arial"/>
                <w:sz w:val="11"/>
                <w:szCs w:val="11"/>
                <w:b w:val="1"/>
                <w:bCs w:val="1"/>
                <w:color w:val="auto"/>
              </w:rPr>
              <w:t>(Instr. 3 and  )</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4.15</w:t>
            </w: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jc w:val="center"/>
              <w:spacing w:after="0" w:line="38" w:lineRule="exact"/>
              <w:rPr>
                <w:sz w:val="20"/>
                <w:szCs w:val="20"/>
                <w:color w:val="auto"/>
              </w:rPr>
            </w:pPr>
            <w:r>
              <w:rPr>
                <w:rFonts w:ascii="Arial" w:cs="Arial" w:eastAsia="Arial" w:hAnsi="Arial"/>
                <w:sz w:val="4"/>
                <w:szCs w:val="4"/>
                <w:color w:val="0000FF"/>
              </w:rPr>
              <w:t>4,080</w:t>
            </w:r>
          </w:p>
        </w:tc>
        <w:tc>
          <w:tcPr>
            <w:tcW w:w="7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tcPr>
          <w:p>
            <w:pPr>
              <w:jc w:val="center"/>
              <w:ind w:right="120"/>
              <w:spacing w:after="0" w:line="38" w:lineRule="exact"/>
              <w:rPr>
                <w:sz w:val="20"/>
                <w:szCs w:val="20"/>
                <w:color w:val="auto"/>
              </w:rPr>
            </w:pPr>
            <w:r>
              <w:rPr>
                <w:rFonts w:ascii="Arial" w:cs="Arial" w:eastAsia="Arial" w:hAnsi="Arial"/>
                <w:sz w:val="4"/>
                <w:szCs w:val="4"/>
                <w:color w:val="0000FF"/>
              </w:rPr>
              <w:t>Common</w:t>
            </w:r>
          </w:p>
        </w:tc>
        <w:tc>
          <w:tcPr>
            <w:tcW w:w="420" w:type="dxa"/>
            <w:vAlign w:val="bottom"/>
            <w:gridSpan w:val="2"/>
          </w:tcPr>
          <w:p>
            <w:pPr>
              <w:jc w:val="center"/>
              <w:spacing w:after="0" w:line="38" w:lineRule="exact"/>
              <w:rPr>
                <w:sz w:val="20"/>
                <w:szCs w:val="20"/>
                <w:color w:val="auto"/>
              </w:rPr>
            </w:pPr>
            <w:r>
              <w:rPr>
                <w:rFonts w:ascii="Arial" w:cs="Arial" w:eastAsia="Arial" w:hAnsi="Arial"/>
                <w:sz w:val="4"/>
                <w:szCs w:val="4"/>
                <w:color w:val="0000FF"/>
              </w:rPr>
              <w:t>4,080</w:t>
            </w: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tcPr>
          <w:p>
            <w:pPr>
              <w:jc w:val="center"/>
              <w:spacing w:after="0" w:line="38" w:lineRule="exact"/>
              <w:rPr>
                <w:sz w:val="20"/>
                <w:szCs w:val="20"/>
                <w:color w:val="auto"/>
              </w:rPr>
            </w:pPr>
            <w:r>
              <w:rPr>
                <w:rFonts w:ascii="Arial" w:cs="Arial" w:eastAsia="Arial" w:hAnsi="Arial"/>
                <w:sz w:val="4"/>
                <w:szCs w:val="4"/>
                <w:color w:val="0000FF"/>
              </w:rPr>
              <w:t>108,105</w:t>
            </w:r>
          </w:p>
        </w:tc>
        <w:tc>
          <w:tcPr>
            <w:tcW w:w="720" w:type="dxa"/>
            <w:vAlign w:val="bottom"/>
          </w:tcPr>
          <w:p>
            <w:pPr>
              <w:jc w:val="center"/>
              <w:spacing w:after="0" w:line="38" w:lineRule="exact"/>
              <w:rPr>
                <w:sz w:val="20"/>
                <w:szCs w:val="20"/>
                <w:color w:val="auto"/>
              </w:rPr>
            </w:pPr>
            <w:r>
              <w:rPr>
                <w:rFonts w:ascii="Arial" w:cs="Arial" w:eastAsia="Arial" w:hAnsi="Arial"/>
                <w:sz w:val="4"/>
                <w:szCs w:val="4"/>
                <w:color w:val="0000FF"/>
              </w:rPr>
              <w:t>D</w:t>
            </w: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(22)</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gridSpan w:val="3"/>
          </w:tcPr>
          <w:p>
            <w:pPr>
              <w:ind w:left="80"/>
              <w:spacing w:after="0" w:line="86" w:lineRule="exact"/>
              <w:rPr>
                <w:sz w:val="20"/>
                <w:szCs w:val="20"/>
                <w:color w:val="auto"/>
              </w:rPr>
            </w:pPr>
            <w:r>
              <w:rPr>
                <w:rFonts w:ascii="Arial" w:cs="Arial" w:eastAsia="Arial" w:hAnsi="Arial"/>
                <w:sz w:val="9"/>
                <w:szCs w:val="9"/>
                <w:b w:val="1"/>
                <w:bCs w:val="1"/>
                <w:color w:val="auto"/>
              </w:rPr>
              <w:t>and 5)</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vMerge w:val="continue"/>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restart"/>
          </w:tcPr>
          <w:p>
            <w:pPr>
              <w:jc w:val="center"/>
              <w:spacing w:after="0" w:line="161" w:lineRule="exact"/>
              <w:rPr>
                <w:sz w:val="20"/>
                <w:szCs w:val="20"/>
                <w:color w:val="auto"/>
              </w:rPr>
            </w:pPr>
            <w:r>
              <w:rPr>
                <w:rFonts w:ascii="Arial" w:cs="Arial" w:eastAsia="Arial" w:hAnsi="Arial"/>
                <w:sz w:val="16"/>
                <w:szCs w:val="16"/>
                <w:color w:val="0000FF"/>
                <w:highlight w:val="white"/>
                <w:w w:val="94"/>
              </w:rPr>
              <w:t>4,080</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
        </w:trPr>
        <w:tc>
          <w:tcPr>
            <w:tcW w:w="60" w:type="dxa"/>
            <w:vAlign w:val="bottom"/>
          </w:tcPr>
          <w:p>
            <w:pPr>
              <w:spacing w:after="0" w:line="20" w:lineRule="exact"/>
              <w:rPr>
                <w:sz w:val="1"/>
                <w:szCs w:val="1"/>
                <w:color w:val="auto"/>
              </w:rPr>
            </w:pPr>
          </w:p>
        </w:tc>
        <w:tc>
          <w:tcPr>
            <w:tcW w:w="620" w:type="dxa"/>
            <w:vAlign w:val="bottom"/>
            <w:gridSpan w:val="2"/>
            <w:vMerge w:val="restart"/>
          </w:tcPr>
          <w:p>
            <w:pPr>
              <w:spacing w:after="0" w:line="12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line="20" w:lineRule="exact"/>
              <w:rPr>
                <w:sz w:val="1"/>
                <w:szCs w:val="1"/>
                <w:color w:val="auto"/>
              </w:rPr>
            </w:pPr>
          </w:p>
        </w:tc>
        <w:tc>
          <w:tcPr>
            <w:tcW w:w="10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vMerge w:val="restart"/>
          </w:tcPr>
          <w:p>
            <w:pPr>
              <w:spacing w:after="0" w:line="123" w:lineRule="exact"/>
              <w:rPr>
                <w:sz w:val="20"/>
                <w:szCs w:val="20"/>
                <w:color w:val="auto"/>
              </w:rPr>
            </w:pPr>
            <w:r>
              <w:rPr>
                <w:rFonts w:ascii="Arial" w:cs="Arial" w:eastAsia="Arial" w:hAnsi="Arial"/>
                <w:sz w:val="13"/>
                <w:szCs w:val="13"/>
                <w:color w:val="0000FF"/>
                <w:highlight w:val="white"/>
                <w:w w:val="91"/>
              </w:rPr>
              <w:t>M</w:t>
            </w: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vMerge w:val="restart"/>
          </w:tcPr>
          <w:p>
            <w:pPr>
              <w:jc w:val="right"/>
              <w:spacing w:after="0" w:line="123" w:lineRule="exact"/>
              <w:rPr>
                <w:sz w:val="20"/>
                <w:szCs w:val="20"/>
                <w:color w:val="auto"/>
              </w:rPr>
            </w:pPr>
            <w:r>
              <w:rPr>
                <w:rFonts w:ascii="Arial" w:cs="Arial" w:eastAsia="Arial" w:hAnsi="Arial"/>
                <w:sz w:val="13"/>
                <w:szCs w:val="13"/>
                <w:color w:val="0000FF"/>
                <w:highlight w:val="white"/>
                <w:w w:val="79"/>
              </w:rPr>
              <w:t>4,080</w:t>
            </w:r>
          </w:p>
        </w:tc>
        <w:tc>
          <w:tcPr>
            <w:tcW w:w="1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gridSpan w:val="3"/>
            <w:vMerge w:val="restart"/>
          </w:tcPr>
          <w:p>
            <w:pPr>
              <w:jc w:val="center"/>
              <w:spacing w:after="0" w:line="123" w:lineRule="exact"/>
              <w:rPr>
                <w:sz w:val="20"/>
                <w:szCs w:val="20"/>
                <w:color w:val="auto"/>
              </w:rPr>
            </w:pPr>
            <w:r>
              <w:rPr>
                <w:rFonts w:ascii="Arial" w:cs="Arial" w:eastAsia="Arial" w:hAnsi="Arial"/>
                <w:sz w:val="13"/>
                <w:szCs w:val="13"/>
                <w:color w:val="0000FF"/>
                <w:highlight w:val="white"/>
                <w:w w:val="90"/>
              </w:rPr>
              <w:t>Common</w:t>
            </w: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vMerge w:val="restart"/>
          </w:tcPr>
          <w:p>
            <w:pPr>
              <w:jc w:val="center"/>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22,589,592</w:t>
            </w:r>
          </w:p>
        </w:tc>
        <w:tc>
          <w:tcPr>
            <w:tcW w:w="7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jc w:val="right"/>
              <w:ind w:right="250"/>
              <w:spacing w:after="0" w:line="82" w:lineRule="exact"/>
              <w:rPr>
                <w:sz w:val="20"/>
                <w:szCs w:val="20"/>
                <w:color w:val="auto"/>
              </w:rPr>
            </w:pPr>
            <w:r>
              <w:rPr>
                <w:rFonts w:ascii="Arial" w:cs="Arial" w:eastAsia="Arial" w:hAnsi="Arial"/>
                <w:sz w:val="8"/>
                <w:szCs w:val="8"/>
                <w:color w:val="008000"/>
              </w:rPr>
              <w:t>(22)</w:t>
            </w:r>
          </w:p>
        </w:tc>
        <w:tc>
          <w:tcPr>
            <w:tcW w:w="720" w:type="dxa"/>
            <w:vAlign w:val="bottom"/>
          </w:tcPr>
          <w:p>
            <w:pPr>
              <w:jc w:val="center"/>
              <w:spacing w:after="0" w:line="82" w:lineRule="exact"/>
              <w:rPr>
                <w:sz w:val="20"/>
                <w:szCs w:val="20"/>
                <w:color w:val="auto"/>
              </w:rPr>
            </w:pPr>
            <w:r>
              <w:rPr>
                <w:rFonts w:ascii="Arial" w:cs="Arial" w:eastAsia="Arial" w:hAnsi="Arial"/>
                <w:sz w:val="8"/>
                <w:szCs w:val="8"/>
                <w:color w:val="008000"/>
              </w:rPr>
              <w:t>(22)</w:t>
            </w:r>
          </w:p>
        </w:tc>
        <w:tc>
          <w:tcPr>
            <w:tcW w:w="6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5"/>
              </w:rPr>
              <w:t>Stock</w:t>
            </w:r>
          </w:p>
        </w:tc>
        <w:tc>
          <w:tcPr>
            <w:tcW w:w="520" w:type="dxa"/>
            <w:vAlign w:val="bottom"/>
            <w:gridSpan w:val="3"/>
          </w:tcPr>
          <w:p>
            <w:pPr>
              <w:spacing w:after="0" w:line="73" w:lineRule="exact"/>
              <w:rPr>
                <w:sz w:val="20"/>
                <w:szCs w:val="20"/>
                <w:color w:val="auto"/>
              </w:rPr>
            </w:pPr>
            <w:r>
              <w:rPr>
                <w:rFonts w:ascii="Arial" w:cs="Arial" w:eastAsia="Arial" w:hAnsi="Arial"/>
                <w:sz w:val="8"/>
                <w:szCs w:val="8"/>
                <w:b w:val="1"/>
                <w:bCs w:val="1"/>
                <w:color w:val="auto"/>
              </w:rPr>
              <w:t>Amount</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vMerge w:val="continue"/>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gridSpan w:val="4"/>
            <w:vMerge w:val="continue"/>
          </w:tcPr>
          <w:p>
            <w:pPr>
              <w:spacing w:after="0"/>
              <w:rPr>
                <w:sz w:val="12"/>
                <w:szCs w:val="12"/>
                <w:color w:val="auto"/>
              </w:rPr>
            </w:pPr>
          </w:p>
        </w:tc>
        <w:tc>
          <w:tcPr>
            <w:tcW w:w="520" w:type="dxa"/>
            <w:vAlign w:val="bottom"/>
            <w:tcBorders>
              <w:bottom w:val="single" w:sz="8" w:color="2C2C2C"/>
            </w:tcBorders>
            <w:gridSpan w:val="3"/>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Number</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5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vMerge w:val="restart"/>
          </w:tcPr>
          <w:p>
            <w:pPr>
              <w:spacing w:after="0" w:line="127"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rPr>
                <w:sz w:val="6"/>
                <w:szCs w:val="6"/>
                <w:color w:val="auto"/>
              </w:rPr>
            </w:pPr>
          </w:p>
        </w:tc>
        <w:tc>
          <w:tcPr>
            <w:tcW w:w="420" w:type="dxa"/>
            <w:vAlign w:val="bottom"/>
            <w:gridSpan w:val="3"/>
            <w:vMerge w:val="restart"/>
          </w:tcPr>
          <w:p>
            <w:pPr>
              <w:ind w:left="80"/>
              <w:spacing w:after="0" w:line="127" w:lineRule="exact"/>
              <w:rPr>
                <w:sz w:val="20"/>
                <w:szCs w:val="20"/>
                <w:color w:val="auto"/>
              </w:rPr>
            </w:pPr>
            <w:r>
              <w:rPr>
                <w:rFonts w:ascii="Arial" w:cs="Arial" w:eastAsia="Arial" w:hAnsi="Arial"/>
                <w:sz w:val="8"/>
                <w:szCs w:val="8"/>
                <w:b w:val="1"/>
                <w:bCs w:val="1"/>
                <w:color w:val="auto"/>
              </w:rPr>
              <w:t>Code</w:t>
            </w:r>
            <w:r>
              <w:rPr>
                <w:rFonts w:ascii="Arial" w:cs="Arial" w:eastAsia="Arial" w:hAnsi="Arial"/>
                <w:sz w:val="14"/>
                <w:szCs w:val="14"/>
                <w:color w:val="0000FF"/>
                <w:vertAlign w:val="superscript"/>
              </w:rPr>
              <w:t>C</w:t>
            </w:r>
          </w:p>
        </w:tc>
        <w:tc>
          <w:tcPr>
            <w:tcW w:w="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4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80"/>
              <w:spacing w:after="0" w:line="127" w:lineRule="exact"/>
              <w:rPr>
                <w:sz w:val="20"/>
                <w:szCs w:val="20"/>
                <w:color w:val="auto"/>
              </w:rPr>
            </w:pPr>
            <w:r>
              <w:rPr>
                <w:rFonts w:ascii="Arial" w:cs="Arial" w:eastAsia="Arial" w:hAnsi="Arial"/>
                <w:sz w:val="14"/>
                <w:szCs w:val="14"/>
                <w:b w:val="1"/>
                <w:bCs w:val="1"/>
                <w:color w:val="000000"/>
                <w:vertAlign w:val="subscript"/>
              </w:rPr>
              <w:t>(D)</w:t>
            </w:r>
            <w:r>
              <w:rPr>
                <w:rFonts w:ascii="Arial" w:cs="Arial" w:eastAsia="Arial" w:hAnsi="Arial"/>
                <w:sz w:val="9"/>
                <w:szCs w:val="9"/>
                <w:color w:val="0000FF"/>
              </w:rPr>
              <w:t>4,080</w:t>
            </w:r>
          </w:p>
        </w:tc>
        <w:tc>
          <w:tcPr>
            <w:tcW w:w="780" w:type="dxa"/>
            <w:vAlign w:val="bottom"/>
          </w:tcPr>
          <w:p>
            <w:pPr>
              <w:jc w:val="right"/>
              <w:ind w:right="250"/>
              <w:spacing w:after="0" w:line="76" w:lineRule="exact"/>
              <w:rPr>
                <w:sz w:val="20"/>
                <w:szCs w:val="20"/>
                <w:color w:val="auto"/>
              </w:rPr>
            </w:pPr>
            <w:r>
              <w:rPr>
                <w:rFonts w:ascii="Arial" w:cs="Arial" w:eastAsia="Arial" w:hAnsi="Arial"/>
                <w:sz w:val="8"/>
                <w:szCs w:val="8"/>
                <w:color w:val="008000"/>
              </w:rPr>
              <w:t>(22)</w:t>
            </w:r>
          </w:p>
        </w:tc>
        <w:tc>
          <w:tcPr>
            <w:tcW w:w="720" w:type="dxa"/>
            <w:vAlign w:val="bottom"/>
          </w:tcPr>
          <w:p>
            <w:pPr>
              <w:jc w:val="center"/>
              <w:spacing w:after="0" w:line="76" w:lineRule="exact"/>
              <w:rPr>
                <w:sz w:val="20"/>
                <w:szCs w:val="20"/>
                <w:color w:val="auto"/>
              </w:rPr>
            </w:pPr>
            <w:r>
              <w:rPr>
                <w:rFonts w:ascii="Arial" w:cs="Arial" w:eastAsia="Arial" w:hAnsi="Arial"/>
                <w:sz w:val="8"/>
                <w:szCs w:val="8"/>
                <w:color w:val="008000"/>
              </w:rPr>
              <w:t>(22)</w:t>
            </w:r>
          </w:p>
        </w:tc>
        <w:tc>
          <w:tcPr>
            <w:tcW w:w="660" w:type="dxa"/>
            <w:vAlign w:val="bottom"/>
            <w:gridSpan w:val="5"/>
            <w:vMerge w:val="restart"/>
          </w:tcPr>
          <w:p>
            <w:pPr>
              <w:ind w:left="60"/>
              <w:spacing w:after="0" w:line="127" w:lineRule="exact"/>
              <w:rPr>
                <w:sz w:val="20"/>
                <w:szCs w:val="20"/>
                <w:color w:val="auto"/>
              </w:rPr>
            </w:pPr>
            <w:r>
              <w:rPr>
                <w:rFonts w:ascii="Arial" w:cs="Arial" w:eastAsia="Arial" w:hAnsi="Arial"/>
                <w:sz w:val="14"/>
                <w:szCs w:val="14"/>
                <w:b w:val="1"/>
                <w:bCs w:val="1"/>
                <w:color w:val="000000"/>
                <w:vertAlign w:val="subscript"/>
              </w:rPr>
              <w:t>Title</w:t>
            </w:r>
            <w:r>
              <w:rPr>
                <w:rFonts w:ascii="Arial" w:cs="Arial" w:eastAsia="Arial" w:hAnsi="Arial"/>
                <w:sz w:val="9"/>
                <w:szCs w:val="9"/>
                <w:color w:val="0000FF"/>
              </w:rPr>
              <w:t>Common</w:t>
            </w:r>
          </w:p>
        </w:tc>
        <w:tc>
          <w:tcPr>
            <w:tcW w:w="520" w:type="dxa"/>
            <w:vAlign w:val="bottom"/>
            <w:gridSpan w:val="3"/>
            <w:vMerge w:val="restart"/>
          </w:tcPr>
          <w:p>
            <w:pPr>
              <w:spacing w:after="0" w:line="127" w:lineRule="exact"/>
              <w:rPr>
                <w:sz w:val="20"/>
                <w:szCs w:val="20"/>
                <w:color w:val="auto"/>
              </w:rPr>
            </w:pPr>
            <w:r>
              <w:rPr>
                <w:rFonts w:ascii="Arial" w:cs="Arial" w:eastAsia="Arial" w:hAnsi="Arial"/>
                <w:sz w:val="10"/>
                <w:szCs w:val="10"/>
                <w:b w:val="1"/>
                <w:bCs w:val="1"/>
                <w:color w:val="auto"/>
                <w:w w:val="73"/>
              </w:rPr>
              <w:t>Shares</w:t>
            </w:r>
            <w:r>
              <w:rPr>
                <w:rFonts w:ascii="Arial" w:cs="Arial" w:eastAsia="Arial" w:hAnsi="Arial"/>
                <w:sz w:val="14"/>
                <w:szCs w:val="14"/>
                <w:color w:val="0000FF"/>
                <w:w w:val="73"/>
              </w:rPr>
              <w:t>4,080</w:t>
            </w:r>
          </w:p>
        </w:tc>
        <w:tc>
          <w:tcPr>
            <w:tcW w:w="680" w:type="dxa"/>
            <w:vAlign w:val="bottom"/>
            <w:vMerge w:val="restart"/>
          </w:tcPr>
          <w:p>
            <w:pPr>
              <w:jc w:val="center"/>
              <w:spacing w:after="0" w:line="12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22,585,512</w:t>
            </w:r>
          </w:p>
        </w:tc>
        <w:tc>
          <w:tcPr>
            <w:tcW w:w="7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8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Exercisable</w:t>
            </w:r>
          </w:p>
        </w:tc>
        <w:tc>
          <w:tcPr>
            <w:tcW w:w="720" w:type="dxa"/>
            <w:vAlign w:val="bottom"/>
          </w:tcPr>
          <w:p>
            <w:pPr>
              <w:ind w:left="60"/>
              <w:spacing w:after="0" w:line="51" w:lineRule="exact"/>
              <w:rPr>
                <w:sz w:val="20"/>
                <w:szCs w:val="20"/>
                <w:color w:val="auto"/>
              </w:rPr>
            </w:pPr>
            <w:r>
              <w:rPr>
                <w:rFonts w:ascii="Arial" w:cs="Arial" w:eastAsia="Arial" w:hAnsi="Arial"/>
                <w:sz w:val="5"/>
                <w:szCs w:val="5"/>
                <w:b w:val="1"/>
                <w:bCs w:val="1"/>
                <w:color w:val="auto"/>
              </w:rPr>
              <w:t>Date</w:t>
            </w:r>
          </w:p>
        </w:tc>
        <w:tc>
          <w:tcPr>
            <w:tcW w:w="660" w:type="dxa"/>
            <w:vAlign w:val="bottom"/>
            <w:gridSpan w:val="5"/>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Borders>
              <w:bottom w:val="single" w:sz="8" w:color="808080"/>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0000FF"/>
                <w:highlight w:val="white"/>
                <w:w w:val="79"/>
              </w:rPr>
              <w:t>Stock</w:t>
            </w:r>
          </w:p>
        </w:tc>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highlight w:val="white"/>
                <w:w w:val="85"/>
              </w:rPr>
              <w:t>Stock</w:t>
            </w:r>
          </w:p>
        </w:tc>
        <w:tc>
          <w:tcPr>
            <w:tcW w:w="22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B</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gridSpan w:val="2"/>
          </w:tcPr>
          <w:p>
            <w:pPr>
              <w:spacing w:after="0" w:line="136"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50"/>
              <w:spacing w:after="0"/>
              <w:rPr>
                <w:sz w:val="20"/>
                <w:szCs w:val="20"/>
                <w:color w:val="auto"/>
              </w:rPr>
            </w:pPr>
            <w:r>
              <w:rPr>
                <w:rFonts w:ascii="Arial" w:cs="Arial" w:eastAsia="Arial" w:hAnsi="Arial"/>
                <w:sz w:val="11"/>
                <w:szCs w:val="11"/>
                <w:color w:val="008000"/>
              </w:rPr>
              <w:t>(23)</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0" w:type="dxa"/>
            <w:vAlign w:val="bottom"/>
          </w:tcPr>
          <w:p>
            <w:pPr>
              <w:spacing w:after="0"/>
              <w:rPr>
                <w:sz w:val="11"/>
                <w:szCs w:val="11"/>
                <w:color w:val="auto"/>
              </w:rPr>
            </w:pPr>
          </w:p>
        </w:tc>
        <w:tc>
          <w:tcPr>
            <w:tcW w:w="600" w:type="dxa"/>
            <w:vAlign w:val="bottom"/>
            <w:gridSpan w:val="4"/>
          </w:tcPr>
          <w:p>
            <w:pPr>
              <w:jc w:val="center"/>
              <w:ind w:right="120"/>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298,145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(22)</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(22)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480" w:type="dxa"/>
            <w:vAlign w:val="bottom"/>
            <w:gridSpan w:val="3"/>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(22)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(22)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(22)</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05/06/2021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6"/>
              </w:rPr>
              <w:t>1,553,096</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280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2804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$285.63 to $286.62.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$286.64 to $287.63.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$287.64 to $288.62.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$288.64 to $289.63.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$289.64 to $290.62.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$290.64 to $291.63.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$291.64 to $292.63.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$292.64 to $293.63.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$293.64 to $294.55.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$285.63 to $286.62.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$286.64 to $287.63.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$287.64 to $288.62.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$288.64 to $289.63.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$289.64 to $290.62.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$290.64 to $291.63.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$291.64 to $292.63.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$292.64 to $293.63.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$293.64 to $294.55.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05/07/2021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8" w:right="379" w:bottom="62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2021-05-07T18:02:25Z</dcterms:created>
  <dcterms:modified xsi:type="dcterms:W3CDTF">2021-05-07T18:02:25Z</dcterms:modified>
</cp:coreProperties>
</file>