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7339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33933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60"/>
            <w:col w:w="8540"/>
          </w:cols>
          <w:pgMar w:left="460" w:top="222"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Crehan Shane</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240"/>
        <w:spacing w:after="0" w:line="37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840" w:type="dxa"/>
            <w:vAlign w:val="bottom"/>
            <w:gridSpan w:val="4"/>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20" w:type="dxa"/>
            <w:vAlign w:val="bottom"/>
            <w:tcBorders>
              <w:bottom w:val="single" w:sz="8" w:color="0000EE"/>
            </w:tcBorders>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15"/>
        </w:trPr>
        <w:tc>
          <w:tcPr>
            <w:tcW w:w="3020" w:type="dxa"/>
            <w:vAlign w:val="bottom"/>
            <w:gridSpan w:val="3"/>
          </w:tcPr>
          <w:p>
            <w:pPr>
              <w:ind w:left="60"/>
              <w:spacing w:after="0"/>
              <w:rPr>
                <w:sz w:val="20"/>
                <w:szCs w:val="20"/>
                <w:color w:val="auto"/>
              </w:rPr>
            </w:pPr>
            <w:r>
              <w:rPr>
                <w:rFonts w:ascii="Arial" w:cs="Arial" w:eastAsia="Arial" w:hAnsi="Arial"/>
                <w:sz w:val="17"/>
                <w:szCs w:val="17"/>
                <w:color w:val="0000FF"/>
              </w:rPr>
              <w:t>03/09/2023</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60" w:space="80"/>
            <w:col w:w="724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jc w:val="center"/>
              <w:ind w:left="2"/>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03/09/2023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300"/>
              <w:spacing w:after="0"/>
              <w:rPr>
                <w:sz w:val="20"/>
                <w:szCs w:val="20"/>
                <w:color w:val="auto"/>
              </w:rPr>
            </w:pPr>
            <w:r>
              <w:rPr>
                <w:rFonts w:ascii="Arial" w:cs="Arial" w:eastAsia="Arial" w:hAnsi="Arial"/>
                <w:sz w:val="17"/>
                <w:szCs w:val="17"/>
                <w:color w:val="0000FF"/>
              </w:rPr>
              <w:t>196</w:t>
            </w:r>
          </w:p>
        </w:tc>
        <w:tc>
          <w:tcPr>
            <w:tcW w:w="600" w:type="dxa"/>
            <w:vAlign w:val="bottom"/>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right="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7,339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03/09/2023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line="312" w:lineRule="exact"/>
              <w:rPr>
                <w:sz w:val="20"/>
                <w:szCs w:val="20"/>
                <w:color w:val="auto"/>
              </w:rPr>
            </w:pPr>
            <w:r>
              <w:rPr>
                <w:rFonts w:ascii="Arial" w:cs="Arial" w:eastAsia="Arial" w:hAnsi="Arial"/>
                <w:sz w:val="33"/>
                <w:szCs w:val="33"/>
                <w:color w:val="0000FF"/>
                <w:vertAlign w:val="subscript"/>
              </w:rPr>
              <w:t>70</w:t>
            </w:r>
            <w:r>
              <w:rPr>
                <w:rFonts w:ascii="Arial" w:cs="Arial" w:eastAsia="Arial" w:hAnsi="Arial"/>
                <w:sz w:val="11"/>
                <w:szCs w:val="11"/>
                <w:color w:val="008000"/>
              </w:rPr>
              <w:t>(1)</w:t>
            </w: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65.979</w:t>
            </w:r>
            <w:r>
              <w:rPr>
                <w:rFonts w:ascii="Arial" w:cs="Arial" w:eastAsia="Arial" w:hAnsi="Arial"/>
                <w:sz w:val="21"/>
                <w:szCs w:val="21"/>
                <w:color w:val="008000"/>
                <w:w w:val="94"/>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7,269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9"/>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vMerge w:val="restart"/>
          </w:tcPr>
          <w:p>
            <w:pPr>
              <w:jc w:val="center"/>
              <w:ind w:right="2"/>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6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25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95"/>
              <w:spacing w:after="0" w:line="143" w:lineRule="exact"/>
              <w:rPr>
                <w:sz w:val="20"/>
                <w:szCs w:val="20"/>
                <w:color w:val="auto"/>
              </w:rPr>
            </w:pPr>
            <w:r>
              <w:rPr>
                <w:rFonts w:ascii="Arial" w:cs="Arial" w:eastAsia="Arial" w:hAnsi="Arial"/>
                <w:sz w:val="13"/>
                <w:szCs w:val="13"/>
                <w:color w:val="0000FF"/>
              </w:rPr>
              <w:t>03/09/2023</w:t>
            </w:r>
          </w:p>
        </w:tc>
        <w:tc>
          <w:tcPr>
            <w:tcW w:w="1080" w:type="dxa"/>
            <w:vAlign w:val="bottom"/>
          </w:tcPr>
          <w:p>
            <w:pPr>
              <w:spacing w:after="0"/>
              <w:rPr>
                <w:sz w:val="12"/>
                <w:szCs w:val="12"/>
                <w:color w:val="auto"/>
              </w:rPr>
            </w:pPr>
          </w:p>
        </w:tc>
        <w:tc>
          <w:tcPr>
            <w:tcW w:w="46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jc w:val="right"/>
              <w:ind w:right="100"/>
              <w:spacing w:after="0" w:line="143" w:lineRule="exact"/>
              <w:rPr>
                <w:sz w:val="20"/>
                <w:szCs w:val="20"/>
                <w:color w:val="auto"/>
              </w:rPr>
            </w:pPr>
            <w:r>
              <w:rPr>
                <w:rFonts w:ascii="Arial" w:cs="Arial" w:eastAsia="Arial" w:hAnsi="Arial"/>
                <w:sz w:val="13"/>
                <w:szCs w:val="13"/>
                <w:color w:val="0000FF"/>
              </w:rPr>
              <w:t>25</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jc w:val="center"/>
              <w:ind w:left="199"/>
              <w:spacing w:after="0" w:line="143" w:lineRule="exact"/>
              <w:rPr>
                <w:sz w:val="20"/>
                <w:szCs w:val="20"/>
                <w:color w:val="auto"/>
              </w:rPr>
            </w:pPr>
            <w:r>
              <w:rPr>
                <w:rFonts w:ascii="Arial" w:cs="Arial" w:eastAsia="Arial" w:hAnsi="Arial"/>
                <w:sz w:val="13"/>
                <w:szCs w:val="13"/>
                <w:color w:val="0000FF"/>
                <w:w w:val="96"/>
              </w:rPr>
              <w:t>25</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vMerge w:val="restart"/>
          </w:tcPr>
          <w:p>
            <w:pPr>
              <w:jc w:val="center"/>
              <w:ind w:right="2"/>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6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1"/>
              </w:rPr>
              <w:t>171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95"/>
              <w:spacing w:after="0" w:line="143" w:lineRule="exact"/>
              <w:rPr>
                <w:sz w:val="20"/>
                <w:szCs w:val="20"/>
                <w:color w:val="auto"/>
              </w:rPr>
            </w:pPr>
            <w:r>
              <w:rPr>
                <w:rFonts w:ascii="Arial" w:cs="Arial" w:eastAsia="Arial" w:hAnsi="Arial"/>
                <w:sz w:val="13"/>
                <w:szCs w:val="13"/>
                <w:color w:val="0000FF"/>
              </w:rPr>
              <w:t>03/09/2023</w:t>
            </w:r>
          </w:p>
        </w:tc>
        <w:tc>
          <w:tcPr>
            <w:tcW w:w="1080" w:type="dxa"/>
            <w:vAlign w:val="bottom"/>
          </w:tcPr>
          <w:p>
            <w:pPr>
              <w:spacing w:after="0"/>
              <w:rPr>
                <w:sz w:val="12"/>
                <w:szCs w:val="12"/>
                <w:color w:val="auto"/>
              </w:rPr>
            </w:pPr>
          </w:p>
        </w:tc>
        <w:tc>
          <w:tcPr>
            <w:tcW w:w="46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jc w:val="right"/>
              <w:ind w:right="60"/>
              <w:spacing w:after="0" w:line="143" w:lineRule="exact"/>
              <w:rPr>
                <w:sz w:val="20"/>
                <w:szCs w:val="20"/>
                <w:color w:val="auto"/>
              </w:rPr>
            </w:pPr>
            <w:r>
              <w:rPr>
                <w:rFonts w:ascii="Arial" w:cs="Arial" w:eastAsia="Arial" w:hAnsi="Arial"/>
                <w:sz w:val="13"/>
                <w:szCs w:val="13"/>
                <w:color w:val="0000FF"/>
              </w:rPr>
              <w:t>171</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jc w:val="center"/>
              <w:ind w:left="219"/>
              <w:spacing w:after="0" w:line="143" w:lineRule="exact"/>
              <w:rPr>
                <w:sz w:val="20"/>
                <w:szCs w:val="20"/>
                <w:color w:val="auto"/>
              </w:rPr>
            </w:pPr>
            <w:r>
              <w:rPr>
                <w:rFonts w:ascii="Arial" w:cs="Arial" w:eastAsia="Arial" w:hAnsi="Arial"/>
                <w:sz w:val="13"/>
                <w:szCs w:val="13"/>
                <w:color w:val="0000FF"/>
                <w:w w:val="92"/>
              </w:rPr>
              <w:t>170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vMerge w:val="restart"/>
          </w:tcPr>
          <w:p>
            <w:pPr>
              <w:jc w:val="center"/>
              <w:ind w:right="2"/>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(6)</w:t>
            </w:r>
          </w:p>
        </w:tc>
        <w:tc>
          <w:tcPr>
            <w:tcW w:w="6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1,053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ind w:left="199"/>
              <w:spacing w:after="0" w:line="143" w:lineRule="exact"/>
              <w:rPr>
                <w:sz w:val="20"/>
                <w:szCs w:val="20"/>
                <w:color w:val="auto"/>
              </w:rPr>
            </w:pPr>
            <w:r>
              <w:rPr>
                <w:rFonts w:ascii="Arial" w:cs="Arial" w:eastAsia="Arial" w:hAnsi="Arial"/>
                <w:sz w:val="13"/>
                <w:szCs w:val="13"/>
                <w:color w:val="0000FF"/>
                <w:w w:val="92"/>
              </w:rPr>
              <w:t>1,053</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vMerge w:val="restart"/>
          </w:tcPr>
          <w:p>
            <w:pPr>
              <w:jc w:val="center"/>
              <w:ind w:right="2"/>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(7)</w:t>
            </w:r>
          </w:p>
        </w:tc>
        <w:tc>
          <w:tcPr>
            <w:tcW w:w="6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4,833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ind w:left="199"/>
              <w:spacing w:after="0" w:line="143" w:lineRule="exact"/>
              <w:rPr>
                <w:sz w:val="20"/>
                <w:szCs w:val="20"/>
                <w:color w:val="auto"/>
              </w:rPr>
            </w:pPr>
            <w:r>
              <w:rPr>
                <w:rFonts w:ascii="Arial" w:cs="Arial" w:eastAsia="Arial" w:hAnsi="Arial"/>
                <w:sz w:val="13"/>
                <w:szCs w:val="13"/>
                <w:color w:val="0000FF"/>
                <w:w w:val="92"/>
              </w:rPr>
              <w:t>4,833</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vMerge w:val="restart"/>
          </w:tcPr>
          <w:p>
            <w:pPr>
              <w:jc w:val="center"/>
              <w:ind w:right="2"/>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(8)</w:t>
            </w:r>
          </w:p>
        </w:tc>
        <w:tc>
          <w:tcPr>
            <w:tcW w:w="6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1,302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ind w:left="199"/>
              <w:spacing w:after="0" w:line="143" w:lineRule="exact"/>
              <w:rPr>
                <w:sz w:val="20"/>
                <w:szCs w:val="20"/>
                <w:color w:val="auto"/>
              </w:rPr>
            </w:pPr>
            <w:r>
              <w:rPr>
                <w:rFonts w:ascii="Arial" w:cs="Arial" w:eastAsia="Arial" w:hAnsi="Arial"/>
                <w:sz w:val="13"/>
                <w:szCs w:val="13"/>
                <w:color w:val="0000FF"/>
                <w:w w:val="92"/>
              </w:rPr>
              <w:t>1,302</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vMerge w:val="restart"/>
          </w:tcPr>
          <w:p>
            <w:pPr>
              <w:jc w:val="center"/>
              <w:ind w:right="2"/>
              <w:spacing w:after="0"/>
              <w:rPr>
                <w:sz w:val="20"/>
                <w:szCs w:val="20"/>
                <w:color w:val="auto"/>
              </w:rPr>
            </w:pPr>
            <w:r>
              <w:rPr>
                <w:rFonts w:ascii="Arial" w:cs="Arial" w:eastAsia="Arial" w:hAnsi="Arial"/>
                <w:sz w:val="11"/>
                <w:szCs w:val="11"/>
                <w:color w:val="008000"/>
              </w:rPr>
              <w:t>(9)</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(9)</w:t>
            </w:r>
          </w:p>
        </w:tc>
        <w:tc>
          <w:tcPr>
            <w:tcW w:w="6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8"/>
              </w:rPr>
              <w:t>28,961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ind w:left="219"/>
              <w:spacing w:after="0" w:line="143" w:lineRule="exact"/>
              <w:rPr>
                <w:sz w:val="20"/>
                <w:szCs w:val="20"/>
                <w:color w:val="auto"/>
              </w:rPr>
            </w:pPr>
            <w:r>
              <w:rPr>
                <w:rFonts w:ascii="Arial" w:cs="Arial" w:eastAsia="Arial" w:hAnsi="Arial"/>
                <w:sz w:val="13"/>
                <w:szCs w:val="13"/>
                <w:color w:val="0000FF"/>
                <w:w w:val="90"/>
              </w:rPr>
              <w:t>28,961</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vMerge w:val="restart"/>
          </w:tcPr>
          <w:p>
            <w:pPr>
              <w:jc w:val="center"/>
              <w:ind w:right="2"/>
              <w:spacing w:after="0"/>
              <w:rPr>
                <w:sz w:val="20"/>
                <w:szCs w:val="20"/>
                <w:color w:val="auto"/>
              </w:rPr>
            </w:pPr>
            <w:r>
              <w:rPr>
                <w:rFonts w:ascii="Arial" w:cs="Arial" w:eastAsia="Arial" w:hAnsi="Arial"/>
                <w:sz w:val="11"/>
                <w:szCs w:val="11"/>
                <w:color w:val="008000"/>
                <w:w w:val="91"/>
              </w:rPr>
              <w:t>(10)</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(10)</w:t>
            </w:r>
          </w:p>
        </w:tc>
        <w:tc>
          <w:tcPr>
            <w:tcW w:w="6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8"/>
              </w:rPr>
              <w:t>27,888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ind w:left="219"/>
              <w:spacing w:after="0" w:line="143" w:lineRule="exact"/>
              <w:rPr>
                <w:sz w:val="20"/>
                <w:szCs w:val="20"/>
                <w:color w:val="auto"/>
              </w:rPr>
            </w:pPr>
            <w:r>
              <w:rPr>
                <w:rFonts w:ascii="Arial" w:cs="Arial" w:eastAsia="Arial" w:hAnsi="Arial"/>
                <w:sz w:val="13"/>
                <w:szCs w:val="13"/>
                <w:color w:val="0000FF"/>
                <w:w w:val="90"/>
              </w:rPr>
              <w:t>27,888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-4243705</wp:posOffset>
            </wp:positionV>
            <wp:extent cx="29210" cy="4248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42487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5" w:lineRule="exact"/>
        <w:rPr>
          <w:rFonts w:ascii="Arial" w:cs="Arial" w:eastAsia="Arial" w:hAnsi="Arial"/>
          <w:sz w:val="13"/>
          <w:szCs w:val="13"/>
          <w:color w:val="008000"/>
        </w:rPr>
      </w:pPr>
    </w:p>
    <w:p>
      <w:pPr>
        <w:ind w:left="40" w:right="16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$65.9761 to 66.00.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9, 2021, 1/4 of which will vest every six months.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7, 2022, 50% of which will vest on March 9, 2023 and 50% on September 9, 2023.</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8, 2022, 100% of which will vest on the first anniversary date of the grant.</w:t>
      </w:r>
    </w:p>
    <w:p>
      <w:pPr>
        <w:spacing w:after="0" w:line="45" w:lineRule="exact"/>
        <w:rPr>
          <w:rFonts w:ascii="Arial" w:cs="Arial" w:eastAsia="Arial" w:hAnsi="Arial"/>
          <w:sz w:val="13"/>
          <w:szCs w:val="13"/>
          <w:color w:val="008000"/>
        </w:rPr>
      </w:pPr>
    </w:p>
    <w:p>
      <w:pPr>
        <w:ind w:left="40" w:right="28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left="40" w:right="24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left="40" w:right="120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23" w:lineRule="exact"/>
        <w:rPr>
          <w:rFonts w:ascii="Arial" w:cs="Arial" w:eastAsia="Arial" w:hAnsi="Arial"/>
          <w:sz w:val="13"/>
          <w:szCs w:val="13"/>
          <w:color w:val="008000"/>
        </w:rPr>
      </w:pPr>
    </w:p>
    <w:p>
      <w:pPr>
        <w:ind w:left="240" w:hanging="197"/>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7, 2022, which will vest in equal quarterly installments over two years.</w:t>
      </w:r>
    </w:p>
    <w:p>
      <w:pPr>
        <w:sectPr>
          <w:pgSz w:w="11900" w:h="16838" w:orient="portrait"/>
          <w:cols w:equalWidth="0" w:num="1">
            <w:col w:w="110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01"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03/13/2023</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1" w:lineRule="auto"/>
        <w:tabs>
          <w:tab w:leader="none" w:pos="13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2023-03-13T16:14:00Z</dcterms:created>
  <dcterms:modified xsi:type="dcterms:W3CDTF">2023-03-13T16:14:00Z</dcterms:modified>
</cp:coreProperties>
</file>