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01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013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Bawa Aparna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40"/>
        <w:spacing w:after="0" w:line="365" w:lineRule="auto"/>
        <w:rPr>
          <w:sz w:val="20"/>
          <w:szCs w:val="20"/>
          <w:color w:val="auto"/>
        </w:rPr>
      </w:pPr>
      <w:r>
        <w:rPr>
          <w:rFonts w:ascii="Times New Roman" w:cs="Times New Roman" w:eastAsia="Times New Roman" w:hAnsi="Times New Roman"/>
          <w:sz w:val="17"/>
          <w:szCs w:val="17"/>
          <w:color w:val="0000FF"/>
        </w:rPr>
        <w:t>C/O ZOOM VIDEO COMMUNICATIONS, INC. 55 ALMADEN BOULEVARD, 6TH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95113</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Zoom Video Communications,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0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01/18/2024</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jc w:val="center"/>
              <w:ind w:right="4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6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6"/>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01/18/2024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51"/>
              <w:spacing w:after="0"/>
              <w:rPr>
                <w:sz w:val="20"/>
                <w:szCs w:val="20"/>
                <w:color w:val="auto"/>
              </w:rPr>
            </w:pPr>
            <w:r>
              <w:rPr>
                <w:rFonts w:ascii="Times New Roman" w:cs="Times New Roman" w:eastAsia="Times New Roman" w:hAnsi="Times New Roman"/>
                <w:sz w:val="17"/>
                <w:szCs w:val="17"/>
                <w:color w:val="0000FF"/>
              </w:rPr>
              <w:t>18,507</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66.9703</w:t>
            </w:r>
            <w:r>
              <w:rPr>
                <w:rFonts w:ascii="Times New Roman" w:cs="Times New Roman" w:eastAsia="Times New Roman" w:hAnsi="Times New Roman"/>
                <w:sz w:val="22"/>
                <w:szCs w:val="22"/>
                <w:color w:val="008000"/>
                <w:vertAlign w:val="superscript"/>
              </w:rPr>
              <w:t>(2)</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2,678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01/18/2024</w:t>
            </w: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700</w:t>
            </w:r>
          </w:p>
        </w:tc>
        <w:tc>
          <w:tcPr>
            <w:tcW w:w="460" w:type="dxa"/>
            <w:vAlign w:val="bottom"/>
            <w:vMerge w:val="restart"/>
          </w:tcPr>
          <w:p>
            <w:pPr>
              <w:jc w:val="center"/>
              <w:ind w:right="36"/>
              <w:spacing w:after="0"/>
              <w:rPr>
                <w:sz w:val="20"/>
                <w:szCs w:val="20"/>
                <w:color w:val="auto"/>
              </w:rPr>
            </w:pPr>
            <w:r>
              <w:rPr>
                <w:rFonts w:ascii="Times New Roman" w:cs="Times New Roman" w:eastAsia="Times New Roman" w:hAnsi="Times New Roman"/>
                <w:sz w:val="17"/>
                <w:szCs w:val="17"/>
                <w:color w:val="0000FF"/>
                <w:w w:val="97"/>
              </w:rPr>
              <w:t>D</w:t>
            </w:r>
          </w:p>
        </w:tc>
        <w:tc>
          <w:tcPr>
            <w:tcW w:w="88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67.6557</w:t>
            </w:r>
            <w:r>
              <w:rPr>
                <w:rFonts w:ascii="Times New Roman" w:cs="Times New Roman" w:eastAsia="Times New Roman" w:hAnsi="Times New Roman"/>
                <w:sz w:val="22"/>
                <w:szCs w:val="22"/>
                <w:color w:val="008000"/>
                <w:vertAlign w:val="superscript"/>
              </w:rPr>
              <w:t>(4)</w:t>
            </w:r>
          </w:p>
        </w:tc>
        <w:tc>
          <w:tcPr>
            <w:tcW w:w="116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1,978</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50"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$66.49 to $67.41.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0"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7" w:lineRule="exact"/>
        <w:rPr>
          <w:rFonts w:ascii="Times New Roman" w:cs="Times New Roman" w:eastAsia="Times New Roman" w:hAnsi="Times New Roman"/>
          <w:sz w:val="13"/>
          <w:szCs w:val="13"/>
          <w:color w:val="008000"/>
        </w:rPr>
      </w:pPr>
    </w:p>
    <w:p>
      <w:pPr>
        <w:jc w:val="both"/>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$67.59 to $67.80.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Aparna Bawa, Attorney-in- </w:t>
      </w:r>
      <w:r>
        <w:rPr>
          <w:rFonts w:ascii="Times New Roman" w:cs="Times New Roman" w:eastAsia="Times New Roman" w:hAnsi="Times New Roman"/>
          <w:sz w:val="34"/>
          <w:szCs w:val="34"/>
          <w:color w:val="0000FF"/>
          <w:vertAlign w:val="subscript"/>
        </w:rPr>
        <w:t>01/22/2024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301"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2024-01-22T18:43:45Z</dcterms:created>
  <dcterms:modified xsi:type="dcterms:W3CDTF">2024-01-22T18:43:45Z</dcterms:modified>
</cp:coreProperties>
</file>