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0001814012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ZOOM VIDEO COMMUNICATIONS, INC.</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001-38865</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(888) 799-9666</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VELCHAMY SANKARLINGAM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3791</w:t>
            </w:r>
          </w:p>
        </w:tc>
        <w:tc>
          <w:tcPr>
            <w:tcW w:w="1381" w:type="dxa"/>
            <w:tcBorders/>
            <w:vAlign w:val="center"/>
          </w:tcPr>
          <w:p>
            <w:pPr>
              <w:pStyle w:val="TableContents"/>
              <w:bidi w:val="0"/>
              <w:spacing w:before="0" w:after="283"/>
              <w:jc w:val="left"/>
              <w:rPr/>
            </w:pPr>
            <w:r>
              <w:rPr/>
              <w:t>238719.27</w:t>
            </w:r>
          </w:p>
        </w:tc>
        <w:tc>
          <w:tcPr>
            <w:tcW w:w="1556" w:type="dxa"/>
            <w:tcBorders/>
            <w:vAlign w:val="center"/>
          </w:tcPr>
          <w:p>
            <w:pPr>
              <w:pStyle w:val="TableContents"/>
              <w:bidi w:val="0"/>
              <w:spacing w:before="0" w:after="283"/>
              <w:jc w:val="left"/>
              <w:rPr/>
            </w:pPr>
            <w:r>
              <w:rPr/>
              <w:t>260899571</w:t>
            </w:r>
          </w:p>
        </w:tc>
        <w:tc>
          <w:tcPr>
            <w:tcW w:w="1569" w:type="dxa"/>
            <w:tcBorders/>
            <w:vAlign w:val="center"/>
          </w:tcPr>
          <w:p>
            <w:pPr>
              <w:pStyle w:val="TableContents"/>
              <w:bidi w:val="0"/>
              <w:spacing w:before="0" w:after="283"/>
              <w:jc w:val="left"/>
              <w:rPr/>
            </w:pPr>
            <w:r>
              <w:rPr/>
              <w:t>04/09/2024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04/06/2024</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3791</w:t>
            </w:r>
          </w:p>
        </w:tc>
        <w:tc>
          <w:tcPr>
            <w:tcW w:w="1052" w:type="dxa"/>
            <w:tcBorders/>
            <w:vAlign w:val="center"/>
          </w:tcPr>
          <w:p>
            <w:pPr>
              <w:pStyle w:val="TableContents"/>
              <w:bidi w:val="0"/>
              <w:spacing w:before="0" w:after="283"/>
              <w:jc w:val="left"/>
              <w:rPr/>
            </w:pPr>
            <w:r>
              <w:rPr/>
              <w:t>04/06/2024</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32"/>
        <w:gridCol w:w="2646"/>
        <w:gridCol w:w="887"/>
        <w:gridCol w:w="1484"/>
        <w:gridCol w:w="1756"/>
      </w:tblGrid>
      <w:tr>
        <w:trPr/>
        <w:tc>
          <w:tcPr>
            <w:tcW w:w="3432" w:type="dxa"/>
            <w:tcBorders/>
            <w:vAlign w:val="center"/>
          </w:tcPr>
          <w:p>
            <w:pPr>
              <w:pStyle w:val="TableHeading"/>
              <w:suppressLineNumbers/>
              <w:bidi w:val="0"/>
              <w:spacing w:before="0" w:after="283"/>
              <w:jc w:val="center"/>
              <w:rPr/>
            </w:pPr>
            <w:r>
              <w:rPr/>
              <w:t>Name and Address of Seller</w:t>
            </w:r>
          </w:p>
        </w:tc>
        <w:tc>
          <w:tcPr>
            <w:tcW w:w="2646" w:type="dxa"/>
            <w:tcBorders/>
            <w:vAlign w:val="center"/>
          </w:tcPr>
          <w:p>
            <w:pPr>
              <w:pStyle w:val="TableHeading"/>
              <w:suppressLineNumbers/>
              <w:bidi w:val="0"/>
              <w:spacing w:before="0" w:after="283"/>
              <w:jc w:val="center"/>
              <w:rPr/>
            </w:pPr>
            <w:r>
              <w:rPr/>
              <w:t>Title of Securities Sold</w:t>
            </w:r>
          </w:p>
        </w:tc>
        <w:tc>
          <w:tcPr>
            <w:tcW w:w="887" w:type="dxa"/>
            <w:tcBorders/>
            <w:vAlign w:val="center"/>
          </w:tcPr>
          <w:p>
            <w:pPr>
              <w:pStyle w:val="TableHeading"/>
              <w:suppressLineNumbers/>
              <w:bidi w:val="0"/>
              <w:spacing w:before="0" w:after="283"/>
              <w:jc w:val="center"/>
              <w:rPr/>
            </w:pPr>
            <w:r>
              <w:rPr/>
              <w:t>Date of Sale</w:t>
            </w:r>
          </w:p>
        </w:tc>
        <w:tc>
          <w:tcPr>
            <w:tcW w:w="1484"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432" w:type="dxa"/>
            <w:tcBorders/>
            <w:vAlign w:val="center"/>
          </w:tcPr>
          <w:p>
            <w:pPr>
              <w:pStyle w:val="TableContents"/>
              <w:bidi w:val="0"/>
              <w:spacing w:before="0" w:after="283"/>
              <w:jc w:val="left"/>
              <w:rPr/>
            </w:pPr>
            <w:r>
              <w:rPr/>
              <w:t>VELCHAMY SANKARLINGAM</w:t>
              <w:br/>
              <w:t>55 Almaden Boulevard, 6th Floor</w:t>
              <w:br/>
              <w:t>San Jose   CA   95113</w:t>
            </w:r>
          </w:p>
        </w:tc>
        <w:tc>
          <w:tcPr>
            <w:tcW w:w="2646" w:type="dxa"/>
            <w:tcBorders/>
            <w:vAlign w:val="center"/>
          </w:tcPr>
          <w:p>
            <w:pPr>
              <w:pStyle w:val="TableContents"/>
              <w:bidi w:val="0"/>
              <w:spacing w:before="0" w:after="283"/>
              <w:jc w:val="left"/>
              <w:rPr/>
            </w:pPr>
            <w:r>
              <w:rPr/>
              <w:t>Common</w:t>
            </w:r>
          </w:p>
        </w:tc>
        <w:tc>
          <w:tcPr>
            <w:tcW w:w="887" w:type="dxa"/>
            <w:tcBorders/>
            <w:vAlign w:val="center"/>
          </w:tcPr>
          <w:p>
            <w:pPr>
              <w:pStyle w:val="TableContents"/>
              <w:bidi w:val="0"/>
              <w:spacing w:before="0" w:after="283"/>
              <w:jc w:val="left"/>
              <w:rPr/>
            </w:pPr>
            <w:r>
              <w:rPr/>
              <w:t>04/08/2024</w:t>
            </w:r>
          </w:p>
        </w:tc>
        <w:tc>
          <w:tcPr>
            <w:tcW w:w="1484" w:type="dxa"/>
            <w:tcBorders/>
            <w:vAlign w:val="center"/>
          </w:tcPr>
          <w:p>
            <w:pPr>
              <w:pStyle w:val="TableContents"/>
              <w:bidi w:val="0"/>
              <w:spacing w:before="0" w:after="283"/>
              <w:jc w:val="left"/>
              <w:rPr/>
            </w:pPr>
            <w:r>
              <w:rPr/>
              <w:t>5334</w:t>
            </w:r>
          </w:p>
        </w:tc>
        <w:tc>
          <w:tcPr>
            <w:tcW w:w="1756" w:type="dxa"/>
            <w:tcBorders/>
            <w:vAlign w:val="center"/>
          </w:tcPr>
          <w:p>
            <w:pPr>
              <w:pStyle w:val="TableContents"/>
              <w:bidi w:val="0"/>
              <w:spacing w:before="0" w:after="283"/>
              <w:jc w:val="left"/>
              <w:rPr/>
            </w:pPr>
            <w:r>
              <w:rPr/>
              <w:t>331411.50</w:t>
            </w:r>
          </w:p>
        </w:tc>
      </w:tr>
      <w:tr>
        <w:trPr/>
        <w:tc>
          <w:tcPr>
            <w:tcW w:w="3432" w:type="dxa"/>
            <w:tcBorders/>
            <w:vAlign w:val="center"/>
          </w:tcPr>
          <w:p>
            <w:pPr>
              <w:pStyle w:val="TableContents"/>
              <w:bidi w:val="0"/>
              <w:spacing w:before="0" w:after="283"/>
              <w:jc w:val="left"/>
              <w:rPr/>
            </w:pPr>
            <w:r>
              <w:rPr/>
              <w:t>VELCHAMY SANKARLINGAM</w:t>
              <w:br/>
              <w:t>55 Almaden Boulevard, 6th Floor</w:t>
              <w:br/>
              <w:t>San Jose   CA   95113</w:t>
            </w:r>
          </w:p>
        </w:tc>
        <w:tc>
          <w:tcPr>
            <w:tcW w:w="2646" w:type="dxa"/>
            <w:tcBorders/>
            <w:vAlign w:val="center"/>
          </w:tcPr>
          <w:p>
            <w:pPr>
              <w:pStyle w:val="TableContents"/>
              <w:bidi w:val="0"/>
              <w:spacing w:before="0" w:after="283"/>
              <w:jc w:val="left"/>
              <w:rPr/>
            </w:pPr>
            <w:r>
              <w:rPr/>
              <w:t>Common</w:t>
            </w:r>
          </w:p>
        </w:tc>
        <w:tc>
          <w:tcPr>
            <w:tcW w:w="887" w:type="dxa"/>
            <w:tcBorders/>
            <w:vAlign w:val="center"/>
          </w:tcPr>
          <w:p>
            <w:pPr>
              <w:pStyle w:val="TableContents"/>
              <w:bidi w:val="0"/>
              <w:spacing w:before="0" w:after="283"/>
              <w:jc w:val="left"/>
              <w:rPr/>
            </w:pPr>
            <w:r>
              <w:rPr/>
              <w:t>03/12/2024</w:t>
            </w:r>
          </w:p>
        </w:tc>
        <w:tc>
          <w:tcPr>
            <w:tcW w:w="1484" w:type="dxa"/>
            <w:tcBorders/>
            <w:vAlign w:val="center"/>
          </w:tcPr>
          <w:p>
            <w:pPr>
              <w:pStyle w:val="TableContents"/>
              <w:bidi w:val="0"/>
              <w:spacing w:before="0" w:after="283"/>
              <w:jc w:val="left"/>
              <w:rPr/>
            </w:pPr>
            <w:r>
              <w:rPr/>
              <w:t>1553</w:t>
            </w:r>
          </w:p>
        </w:tc>
        <w:tc>
          <w:tcPr>
            <w:tcW w:w="1756" w:type="dxa"/>
            <w:tcBorders/>
            <w:vAlign w:val="center"/>
          </w:tcPr>
          <w:p>
            <w:pPr>
              <w:pStyle w:val="TableContents"/>
              <w:bidi w:val="0"/>
              <w:spacing w:before="0" w:after="283"/>
              <w:jc w:val="left"/>
              <w:rPr/>
            </w:pPr>
            <w:r>
              <w:rPr/>
              <w:t>108710.00</w:t>
            </w:r>
          </w:p>
        </w:tc>
      </w:tr>
      <w:tr>
        <w:trPr/>
        <w:tc>
          <w:tcPr>
            <w:tcW w:w="3432" w:type="dxa"/>
            <w:tcBorders/>
            <w:vAlign w:val="center"/>
          </w:tcPr>
          <w:p>
            <w:pPr>
              <w:pStyle w:val="TableContents"/>
              <w:bidi w:val="0"/>
              <w:spacing w:before="0" w:after="283"/>
              <w:jc w:val="left"/>
              <w:rPr/>
            </w:pPr>
            <w:r>
              <w:rPr/>
              <w:t>VELCHAMY SANKARLINGAM</w:t>
              <w:br/>
              <w:t>55 Almaden Boulevard, 6th Floor</w:t>
              <w:br/>
              <w:t>San Jose   CA   95113</w:t>
            </w:r>
          </w:p>
        </w:tc>
        <w:tc>
          <w:tcPr>
            <w:tcW w:w="2646" w:type="dxa"/>
            <w:tcBorders/>
            <w:vAlign w:val="center"/>
          </w:tcPr>
          <w:p>
            <w:pPr>
              <w:pStyle w:val="TableContents"/>
              <w:bidi w:val="0"/>
              <w:spacing w:before="0" w:after="283"/>
              <w:jc w:val="left"/>
              <w:rPr/>
            </w:pPr>
            <w:r>
              <w:rPr/>
              <w:t>Common</w:t>
            </w:r>
          </w:p>
        </w:tc>
        <w:tc>
          <w:tcPr>
            <w:tcW w:w="887" w:type="dxa"/>
            <w:tcBorders/>
            <w:vAlign w:val="center"/>
          </w:tcPr>
          <w:p>
            <w:pPr>
              <w:pStyle w:val="TableContents"/>
              <w:bidi w:val="0"/>
              <w:spacing w:before="0" w:after="283"/>
              <w:jc w:val="left"/>
              <w:rPr/>
            </w:pPr>
            <w:r>
              <w:rPr/>
              <w:t>03/11/2024</w:t>
            </w:r>
          </w:p>
        </w:tc>
        <w:tc>
          <w:tcPr>
            <w:tcW w:w="1484" w:type="dxa"/>
            <w:tcBorders/>
            <w:vAlign w:val="center"/>
          </w:tcPr>
          <w:p>
            <w:pPr>
              <w:pStyle w:val="TableContents"/>
              <w:bidi w:val="0"/>
              <w:spacing w:before="0" w:after="283"/>
              <w:jc w:val="left"/>
              <w:rPr/>
            </w:pPr>
            <w:r>
              <w:rPr/>
              <w:t>3582</w:t>
            </w:r>
          </w:p>
        </w:tc>
        <w:tc>
          <w:tcPr>
            <w:tcW w:w="1756" w:type="dxa"/>
            <w:tcBorders/>
            <w:vAlign w:val="center"/>
          </w:tcPr>
          <w:p>
            <w:pPr>
              <w:pStyle w:val="TableContents"/>
              <w:bidi w:val="0"/>
              <w:spacing w:before="0" w:after="283"/>
              <w:jc w:val="left"/>
              <w:rPr/>
            </w:pPr>
            <w:r>
              <w:rPr/>
              <w:t>240674.58</w:t>
            </w:r>
          </w:p>
        </w:tc>
      </w:tr>
      <w:tr>
        <w:trPr/>
        <w:tc>
          <w:tcPr>
            <w:tcW w:w="3432" w:type="dxa"/>
            <w:tcBorders/>
            <w:vAlign w:val="center"/>
          </w:tcPr>
          <w:p>
            <w:pPr>
              <w:pStyle w:val="TableContents"/>
              <w:bidi w:val="0"/>
              <w:spacing w:before="0" w:after="283"/>
              <w:jc w:val="left"/>
              <w:rPr/>
            </w:pPr>
            <w:r>
              <w:rPr/>
              <w:t>VELCHAMY SANKARLINGAM</w:t>
              <w:br/>
              <w:t>55 Almaden Boulevard, 6th Floor</w:t>
              <w:br/>
              <w:t>San Jose   CA   95113</w:t>
            </w:r>
          </w:p>
        </w:tc>
        <w:tc>
          <w:tcPr>
            <w:tcW w:w="2646" w:type="dxa"/>
            <w:tcBorders/>
            <w:vAlign w:val="center"/>
          </w:tcPr>
          <w:p>
            <w:pPr>
              <w:pStyle w:val="TableContents"/>
              <w:bidi w:val="0"/>
              <w:spacing w:before="0" w:after="283"/>
              <w:jc w:val="left"/>
              <w:rPr/>
            </w:pPr>
            <w:r>
              <w:rPr/>
              <w:t>Common</w:t>
            </w:r>
          </w:p>
        </w:tc>
        <w:tc>
          <w:tcPr>
            <w:tcW w:w="887" w:type="dxa"/>
            <w:tcBorders/>
            <w:vAlign w:val="center"/>
          </w:tcPr>
          <w:p>
            <w:pPr>
              <w:pStyle w:val="TableContents"/>
              <w:bidi w:val="0"/>
              <w:spacing w:before="0" w:after="283"/>
              <w:jc w:val="left"/>
              <w:rPr/>
            </w:pPr>
            <w:r>
              <w:rPr/>
              <w:t>01/10/2024</w:t>
            </w:r>
          </w:p>
        </w:tc>
        <w:tc>
          <w:tcPr>
            <w:tcW w:w="1484" w:type="dxa"/>
            <w:tcBorders/>
            <w:vAlign w:val="center"/>
          </w:tcPr>
          <w:p>
            <w:pPr>
              <w:pStyle w:val="TableContents"/>
              <w:bidi w:val="0"/>
              <w:spacing w:before="0" w:after="283"/>
              <w:jc w:val="left"/>
              <w:rPr/>
            </w:pPr>
            <w:r>
              <w:rPr/>
              <w:t>15611</w:t>
            </w:r>
          </w:p>
        </w:tc>
        <w:tc>
          <w:tcPr>
            <w:tcW w:w="1756" w:type="dxa"/>
            <w:tcBorders/>
            <w:vAlign w:val="center"/>
          </w:tcPr>
          <w:p>
            <w:pPr>
              <w:pStyle w:val="TableContents"/>
              <w:bidi w:val="0"/>
              <w:spacing w:before="0" w:after="283"/>
              <w:jc w:val="left"/>
              <w:rPr/>
            </w:pPr>
            <w:r>
              <w:rPr/>
              <w:t>1061229.54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Remarks</w:t>
            </w:r>
          </w:p>
        </w:tc>
        <w:tc>
          <w:tcPr>
            <w:tcW w:w="3457" w:type="dxa"/>
            <w:tcBorders/>
            <w:vAlign w:val="center"/>
          </w:tcPr>
          <w:p>
            <w:pPr>
              <w:pStyle w:val="TableContents"/>
              <w:bidi w:val="0"/>
              <w:spacing w:before="0" w:after="283"/>
              <w:jc w:val="left"/>
              <w:rPr>
                <w:sz w:val="4"/>
                <w:szCs w:val="4"/>
              </w:rPr>
            </w:pPr>
            <w:r>
              <w:rPr>
                <w:sz w:val="4"/>
                <w:szCs w:val="4"/>
              </w:rPr>
            </w:r>
          </w:p>
        </w:tc>
      </w:tr>
      <w:tr>
        <w:trPr/>
        <w:tc>
          <w:tcPr>
            <w:tcW w:w="6748" w:type="dxa"/>
            <w:tcBorders/>
            <w:vAlign w:val="center"/>
          </w:tcPr>
          <w:p>
            <w:pPr>
              <w:pStyle w:val="TableContents"/>
              <w:bidi w:val="0"/>
              <w:spacing w:before="0" w:after="283"/>
              <w:jc w:val="left"/>
              <w:rPr/>
            </w:pPr>
            <w:r>
              <w:rPr/>
              <w:t>Date of Notice</w:t>
            </w:r>
          </w:p>
        </w:tc>
        <w:tc>
          <w:tcPr>
            <w:tcW w:w="3457" w:type="dxa"/>
            <w:tcBorders/>
            <w:vAlign w:val="center"/>
          </w:tcPr>
          <w:p>
            <w:pPr>
              <w:pStyle w:val="TableContents"/>
              <w:bidi w:val="0"/>
              <w:spacing w:before="0" w:after="0"/>
              <w:jc w:val="left"/>
              <w:rPr/>
            </w:pPr>
            <w:r>
              <w:rPr/>
              <w:t>04/09/2024</w:t>
            </w:r>
          </w:p>
        </w:tc>
      </w:tr>
      <w:tr>
        <w:trPr/>
        <w:tc>
          <w:tcPr>
            <w:tcW w:w="6748" w:type="dxa"/>
            <w:tcBorders/>
            <w:vAlign w:val="center"/>
          </w:tcPr>
          <w:p>
            <w:pPr>
              <w:pStyle w:val="TableContents"/>
              <w:bidi w:val="0"/>
              <w:spacing w:before="0" w:after="283"/>
              <w:jc w:val="left"/>
              <w:rPr/>
            </w:pPr>
            <w:r>
              <w:rPr/>
              <w:t>Date of Plan Adoption or Giving of Instruction, If Relying on Rule 10b5-1</w:t>
            </w:r>
          </w:p>
        </w:tc>
        <w:tc>
          <w:tcPr>
            <w:tcW w:w="3457" w:type="dxa"/>
            <w:tcBorders/>
            <w:vAlign w:val="center"/>
          </w:tcPr>
          <w:p>
            <w:pPr>
              <w:pStyle w:val="TableContents"/>
              <w:bidi w:val="0"/>
              <w:spacing w:before="0" w:after="0"/>
              <w:jc w:val="left"/>
              <w:rPr/>
            </w:pPr>
            <w:r>
              <w:rPr/>
              <w:t>06/02/2023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8" w:type="dxa"/>
            <w:tcBorders/>
            <w:vAlign w:val="center"/>
          </w:tcPr>
          <w:p>
            <w:pPr>
              <w:pStyle w:val="TableContents"/>
              <w:bidi w:val="0"/>
              <w:spacing w:before="0" w:after="283"/>
              <w:jc w:val="left"/>
              <w:rPr/>
            </w:pPr>
            <w:r>
              <w:rPr/>
              <w:t>Signature</w:t>
            </w:r>
          </w:p>
        </w:tc>
        <w:tc>
          <w:tcPr>
            <w:tcW w:w="3457" w:type="dxa"/>
            <w:tcBorders/>
            <w:vAlign w:val="center"/>
          </w:tcPr>
          <w:p>
            <w:pPr>
              <w:pStyle w:val="TableContents"/>
              <w:bidi w:val="0"/>
              <w:spacing w:before="0" w:after="0"/>
              <w:jc w:val="left"/>
              <w:rPr/>
            </w:pPr>
            <w:r>
              <w:rPr/>
              <w:t>/s/ Velchamy Sankarlingam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3448</Characters>
  <CharactersWithSpaces>4054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