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5568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6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Napolitano Janet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-2469515</wp:posOffset>
            </wp:positionV>
            <wp:extent cx="29210" cy="2474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received an award of restricted stock units on November 2, 2020, which vest in equal installments on each quarterly anniversary date.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Reporting Person received an award of restricted stock units on December 4, 2020, which vest in equal quarterly installments beginning on February 2, 2021.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3175</wp:posOffset>
            </wp:positionV>
            <wp:extent cx="1308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1008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2021-11-04T17:25:47Z</dcterms:created>
  <dcterms:modified xsi:type="dcterms:W3CDTF">2021-11-04T17:25:47Z</dcterms:modified>
</cp:coreProperties>
</file>