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0001814012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80"/>
        <w:spacing w:after="0" w:line="281" w:lineRule="auto"/>
        <w:rPr>
          <w:sz w:val="20"/>
          <w:szCs w:val="20"/>
          <w:color w:val="auto"/>
        </w:rPr>
      </w:pPr>
      <w:r>
        <w:rPr>
          <w:rFonts w:ascii="Times New Roman" w:cs="Times New Roman" w:eastAsia="Times New Roman" w:hAnsi="Times New Roman"/>
          <w:sz w:val="22"/>
          <w:szCs w:val="22"/>
          <w:color w:val="auto"/>
        </w:rPr>
        <w:t>Zoom Video Communications, Inc 001-38865</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95123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Velchamy Sankarlingam</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3614</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241668.18</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262128624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09/10/2024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20" w:type="dxa"/>
            <w:vAlign w:val="bottom"/>
          </w:tcPr>
          <w:p>
            <w:pPr>
              <w:spacing w:after="0"/>
              <w:rPr>
                <w:sz w:val="23"/>
                <w:szCs w:val="23"/>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080"/>
              <w:spacing w:after="0" w:line="217" w:lineRule="exact"/>
              <w:rPr>
                <w:sz w:val="20"/>
                <w:szCs w:val="20"/>
                <w:color w:val="auto"/>
              </w:rPr>
            </w:pPr>
            <w:r>
              <w:rPr>
                <w:rFonts w:ascii="Times New Roman" w:cs="Times New Roman" w:eastAsia="Times New Roman" w:hAnsi="Times New Roman"/>
                <w:sz w:val="22"/>
                <w:szCs w:val="22"/>
                <w:color w:val="auto"/>
              </w:rPr>
              <w:t>Units vesting</w:t>
            </w:r>
          </w:p>
        </w:tc>
        <w:tc>
          <w:tcPr>
            <w:tcW w:w="14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7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09/09/2024</w:t>
            </w:r>
            <w:r>
              <w:rPr>
                <w:rFonts w:ascii="Times New Roman" w:cs="Times New Roman" w:eastAsia="Times New Roman" w:hAnsi="Times New Roman"/>
                <w:sz w:val="17"/>
                <w:szCs w:val="17"/>
                <w:color w:val="auto"/>
              </w:rPr>
              <w:t xml:space="preserve"> under registered</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3614</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09/10/2024 Compensation</w:t>
            </w:r>
          </w:p>
        </w:tc>
      </w:tr>
      <w:tr>
        <w:trPr>
          <w:trHeight w:val="282"/>
        </w:trPr>
        <w:tc>
          <w:tcPr>
            <w:tcW w:w="1420" w:type="dxa"/>
            <w:vAlign w:val="bottom"/>
          </w:tcPr>
          <w:p>
            <w:pPr>
              <w:spacing w:after="0"/>
              <w:rPr>
                <w:sz w:val="24"/>
                <w:szCs w:val="24"/>
                <w:color w:val="auto"/>
              </w:rPr>
            </w:pPr>
          </w:p>
        </w:tc>
        <w:tc>
          <w:tcPr>
            <w:tcW w:w="264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plan</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Velchamy Sankarlingam</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Velchamy Sankarlingam</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Velchamy Sankarlingam</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Velchamy Sankarlingam</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07/10/2024 10667</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604818.9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07/10/2024 2292</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129956.4</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07/09/2024 3272</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186994.8</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06/11/2024 1551</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97697.49</w:t>
            </w:r>
          </w:p>
        </w:tc>
      </w:tr>
    </w:tbl>
    <w:p>
      <w:pPr>
        <w:spacing w:after="0" w:line="563" w:lineRule="exact"/>
        <w:rPr>
          <w:sz w:val="20"/>
          <w:szCs w:val="20"/>
          <w:color w:val="auto"/>
        </w:rPr>
      </w:pPr>
    </w:p>
    <w:p>
      <w:pPr>
        <w:sectPr>
          <w:pgSz w:w="11900" w:h="16838" w:orient="portrait"/>
          <w:cols w:equalWidth="0" w:num="2">
            <w:col w:w="3360" w:space="300"/>
            <w:col w:w="7580"/>
          </w:cols>
          <w:pgMar w:left="320" w:top="9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2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09/10/2024</w:t>
            </w:r>
          </w:p>
        </w:tc>
      </w:tr>
      <w:tr>
        <w:trPr>
          <w:trHeight w:val="297"/>
        </w:trPr>
        <w:tc>
          <w:tcPr>
            <w:tcW w:w="2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Aparna Bawa, Attorney-in-Fact</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2024-09-10T20:49:51Z</dcterms:created>
  <dcterms:modified xsi:type="dcterms:W3CDTF">2024-09-10T20:49:51Z</dcterms:modified>
</cp:coreProperties>
</file>