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3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8"/>
          </w:tcPr>
          <w:p>
            <w:pPr>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8"/>
            <w:vMerge w:val="restart"/>
          </w:tcPr>
          <w:p>
            <w:pPr>
              <w:jc w:val="center"/>
              <w:ind w:right="172"/>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300" w:type="dxa"/>
            <w:vAlign w:val="bottom"/>
            <w:gridSpan w:val="8"/>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980" w:type="dxa"/>
            <w:vAlign w:val="bottom"/>
          </w:tcPr>
          <w:p>
            <w:pPr>
              <w:spacing w:after="0"/>
              <w:rPr>
                <w:sz w:val="11"/>
                <w:szCs w:val="11"/>
                <w:color w:val="auto"/>
              </w:rPr>
            </w:pPr>
          </w:p>
        </w:tc>
        <w:tc>
          <w:tcPr>
            <w:tcW w:w="4140" w:type="dxa"/>
            <w:vAlign w:val="bottom"/>
            <w:gridSpan w:val="5"/>
            <w:vMerge w:val="restart"/>
          </w:tcPr>
          <w:p>
            <w:pPr>
              <w:jc w:val="center"/>
              <w:ind w:right="6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340" w:type="dxa"/>
            <w:vAlign w:val="bottom"/>
          </w:tcPr>
          <w:p>
            <w:pPr>
              <w:spacing w:after="0"/>
              <w:rPr>
                <w:sz w:val="6"/>
                <w:szCs w:val="6"/>
                <w:color w:val="auto"/>
              </w:rPr>
            </w:pPr>
          </w:p>
        </w:tc>
        <w:tc>
          <w:tcPr>
            <w:tcW w:w="9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14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14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5"/>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5"/>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restart"/>
          </w:tcPr>
          <w:p>
            <w:pPr>
              <w:spacing w:after="0" w:line="238" w:lineRule="exact"/>
              <w:rPr>
                <w:rFonts w:ascii="Arial" w:cs="Arial" w:eastAsia="Arial" w:hAnsi="Arial"/>
                <w:sz w:val="21"/>
                <w:szCs w:val="21"/>
                <w:color w:val="0000EE"/>
                <w:w w:val="89"/>
              </w:rPr>
            </w:pPr>
            <w:hyperlink r:id="rId8">
              <w:r>
                <w:rPr>
                  <w:rFonts w:ascii="Arial" w:cs="Arial" w:eastAsia="Arial" w:hAnsi="Arial"/>
                  <w:sz w:val="21"/>
                  <w:szCs w:val="21"/>
                  <w:color w:val="0000EE"/>
                  <w:w w:val="89"/>
                </w:rPr>
                <w:t>Steckelberg Kelly</w:t>
              </w:r>
            </w:hyperlink>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4"/>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9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Borders>
              <w:bottom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80" w:type="dxa"/>
            <w:vAlign w:val="bottom"/>
            <w:tcBorders>
              <w:bottom w:val="single" w:sz="8" w:color="0000EE"/>
            </w:tcBorders>
            <w:gridSpan w:val="2"/>
            <w:vMerge w:val="continue"/>
          </w:tcPr>
          <w:p>
            <w:pPr>
              <w:spacing w:after="0"/>
              <w:rPr>
                <w:sz w:val="4"/>
                <w:szCs w:val="4"/>
                <w:color w:val="auto"/>
              </w:rPr>
            </w:pPr>
          </w:p>
        </w:tc>
        <w:tc>
          <w:tcPr>
            <w:tcW w:w="960" w:type="dxa"/>
            <w:vAlign w:val="bottom"/>
            <w:vMerge w:val="restart"/>
          </w:tcPr>
          <w:p>
            <w:pPr>
              <w:spacing w:after="0"/>
              <w:rPr>
                <w:sz w:val="4"/>
                <w:szCs w:val="4"/>
                <w:color w:val="auto"/>
              </w:rPr>
            </w:pPr>
          </w:p>
        </w:tc>
        <w:tc>
          <w:tcPr>
            <w:tcW w:w="9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80" w:type="dxa"/>
            <w:vAlign w:val="bottom"/>
            <w:gridSpan w:val="2"/>
          </w:tcPr>
          <w:p>
            <w:pPr>
              <w:spacing w:after="0"/>
              <w:rPr>
                <w:sz w:val="3"/>
                <w:szCs w:val="3"/>
                <w:color w:val="auto"/>
              </w:rPr>
            </w:pPr>
          </w:p>
        </w:tc>
        <w:tc>
          <w:tcPr>
            <w:tcW w:w="9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3"/>
            <w:vMerge w:val="restart"/>
          </w:tcPr>
          <w:p>
            <w:pPr>
              <w:ind w:left="100"/>
              <w:spacing w:after="0" w:line="144" w:lineRule="exact"/>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line="144"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3"/>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98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2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00" w:type="dxa"/>
            <w:vAlign w:val="bottom"/>
          </w:tcPr>
          <w:p>
            <w:pPr>
              <w:ind w:left="100"/>
              <w:spacing w:after="0" w:line="124" w:lineRule="exact"/>
              <w:rPr>
                <w:sz w:val="20"/>
                <w:szCs w:val="20"/>
                <w:color w:val="auto"/>
              </w:rPr>
            </w:pPr>
            <w:r>
              <w:rPr>
                <w:rFonts w:ascii="Arial" w:cs="Arial" w:eastAsia="Arial" w:hAnsi="Arial"/>
                <w:sz w:val="13"/>
                <w:szCs w:val="13"/>
                <w:color w:val="auto"/>
              </w:rPr>
              <w:t>below)</w:t>
            </w: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280" w:type="dxa"/>
            <w:vAlign w:val="bottom"/>
            <w:gridSpan w:val="4"/>
          </w:tcPr>
          <w:p>
            <w:pPr>
              <w:ind w:left="380"/>
              <w:spacing w:after="0"/>
              <w:rPr>
                <w:sz w:val="20"/>
                <w:szCs w:val="20"/>
                <w:color w:val="auto"/>
              </w:rPr>
            </w:pPr>
            <w:r>
              <w:rPr>
                <w:rFonts w:ascii="Arial" w:cs="Arial" w:eastAsia="Arial" w:hAnsi="Arial"/>
                <w:sz w:val="17"/>
                <w:szCs w:val="17"/>
                <w:color w:val="0000FF"/>
              </w:rPr>
              <w:t>06/13/2023</w:t>
            </w: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80" w:type="dxa"/>
            <w:vAlign w:val="bottom"/>
            <w:gridSpan w:val="4"/>
            <w:vMerge w:val="restart"/>
          </w:tcPr>
          <w:p>
            <w:pPr>
              <w:ind w:left="380"/>
              <w:spacing w:after="0"/>
              <w:rPr>
                <w:sz w:val="20"/>
                <w:szCs w:val="20"/>
                <w:color w:val="auto"/>
              </w:rPr>
            </w:pPr>
            <w:r>
              <w:rPr>
                <w:rFonts w:ascii="Arial" w:cs="Arial" w:eastAsia="Arial" w:hAnsi="Arial"/>
                <w:sz w:val="17"/>
                <w:szCs w:val="17"/>
                <w:color w:val="0000FF"/>
              </w:rPr>
              <w:t>Chief Financial Officer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420" w:type="dxa"/>
            <w:vAlign w:val="bottom"/>
            <w:gridSpan w:val="4"/>
            <w:vMerge w:val="restart"/>
          </w:tcPr>
          <w:p>
            <w:pPr>
              <w:spacing w:after="0" w:line="176" w:lineRule="exact"/>
              <w:rPr>
                <w:sz w:val="20"/>
                <w:szCs w:val="20"/>
                <w:color w:val="auto"/>
              </w:rPr>
            </w:pPr>
            <w:r>
              <w:rPr>
                <w:rFonts w:ascii="Arial" w:cs="Arial" w:eastAsia="Arial" w:hAnsi="Arial"/>
                <w:sz w:val="17"/>
                <w:szCs w:val="17"/>
                <w:color w:val="0000FF"/>
                <w:w w:val="97"/>
              </w:rPr>
              <w:t>C/O ZOOM VIDEO COMMUNICATIONS, INC.</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900" w:type="dxa"/>
            <w:vAlign w:val="bottom"/>
          </w:tcPr>
          <w:p>
            <w:pPr>
              <w:spacing w:after="0"/>
              <w:rPr>
                <w:sz w:val="7"/>
                <w:szCs w:val="7"/>
                <w:color w:val="auto"/>
              </w:rPr>
            </w:pPr>
          </w:p>
        </w:tc>
        <w:tc>
          <w:tcPr>
            <w:tcW w:w="86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8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42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gridSpan w:val="4"/>
          </w:tcPr>
          <w:p>
            <w:pPr>
              <w:spacing w:after="0"/>
              <w:rPr>
                <w:sz w:val="20"/>
                <w:szCs w:val="20"/>
                <w:color w:val="auto"/>
              </w:rPr>
            </w:pPr>
            <w:r>
              <w:rPr>
                <w:rFonts w:ascii="Arial" w:cs="Arial" w:eastAsia="Arial" w:hAnsi="Arial"/>
                <w:sz w:val="17"/>
                <w:szCs w:val="17"/>
                <w:color w:val="0000FF"/>
              </w:rPr>
              <w:t>55 ALMADEN BOULEVARD, 6TH FLOOR</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40" w:type="dxa"/>
            <w:vAlign w:val="bottom"/>
            <w:gridSpan w:val="7"/>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ind w:left="60"/>
              <w:spacing w:after="0" w:line="146" w:lineRule="exact"/>
              <w:rPr>
                <w:sz w:val="20"/>
                <w:szCs w:val="20"/>
                <w:color w:val="auto"/>
              </w:rPr>
            </w:pPr>
            <w:r>
              <w:rPr>
                <w:rFonts w:ascii="Arial" w:cs="Arial" w:eastAsia="Arial" w:hAnsi="Arial"/>
                <w:sz w:val="13"/>
                <w:szCs w:val="13"/>
                <w:color w:val="auto"/>
              </w:rPr>
              <w:t>Line)</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1140" w:type="dxa"/>
            <w:vAlign w:val="bottom"/>
            <w:tcBorders>
              <w:bottom w:val="single" w:sz="8" w:color="9A9A9A"/>
            </w:tcBorders>
          </w:tcPr>
          <w:p>
            <w:pPr>
              <w:spacing w:after="0"/>
              <w:rPr>
                <w:sz w:val="4"/>
                <w:szCs w:val="4"/>
                <w:color w:val="auto"/>
              </w:rPr>
            </w:pPr>
          </w:p>
        </w:tc>
        <w:tc>
          <w:tcPr>
            <w:tcW w:w="340" w:type="dxa"/>
            <w:vAlign w:val="bottom"/>
            <w:tcBorders>
              <w:bottom w:val="single" w:sz="8" w:color="9A9A9A"/>
            </w:tcBorders>
          </w:tcPr>
          <w:p>
            <w:pPr>
              <w:spacing w:after="0"/>
              <w:rPr>
                <w:sz w:val="4"/>
                <w:szCs w:val="4"/>
                <w:color w:val="auto"/>
              </w:rPr>
            </w:pPr>
          </w:p>
        </w:tc>
        <w:tc>
          <w:tcPr>
            <w:tcW w:w="96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220" w:type="dxa"/>
            <w:vAlign w:val="bottom"/>
            <w:tcBorders>
              <w:bottom w:val="single" w:sz="8" w:color="9A9A9A"/>
            </w:tcBorders>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960" w:type="dxa"/>
            <w:vAlign w:val="bottom"/>
            <w:gridSpan w:val="5"/>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60" w:type="dxa"/>
            <w:vAlign w:val="bottom"/>
            <w:gridSpan w:val="5"/>
            <w:vMerge w:val="continue"/>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80" w:type="dxa"/>
            <w:vAlign w:val="bottom"/>
            <w:gridSpan w:val="4"/>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vMerge w:val="restart"/>
          </w:tcPr>
          <w:p>
            <w:pPr>
              <w:spacing w:after="0"/>
              <w:rPr>
                <w:sz w:val="20"/>
                <w:szCs w:val="20"/>
                <w:color w:val="auto"/>
              </w:rPr>
            </w:pPr>
            <w:r>
              <w:rPr>
                <w:rFonts w:ascii="Arial" w:cs="Arial" w:eastAsia="Arial" w:hAnsi="Arial"/>
                <w:sz w:val="17"/>
                <w:szCs w:val="17"/>
                <w:color w:val="0000FF"/>
              </w:rPr>
              <w:t>SAN JOSE</w:t>
            </w:r>
          </w:p>
        </w:tc>
        <w:tc>
          <w:tcPr>
            <w:tcW w:w="1300" w:type="dxa"/>
            <w:vAlign w:val="bottom"/>
            <w:gridSpan w:val="2"/>
            <w:vMerge w:val="restart"/>
          </w:tcPr>
          <w:p>
            <w:pPr>
              <w:ind w:left="80"/>
              <w:spacing w:after="0"/>
              <w:rPr>
                <w:sz w:val="20"/>
                <w:szCs w:val="20"/>
                <w:color w:val="auto"/>
              </w:rPr>
            </w:pPr>
            <w:r>
              <w:rPr>
                <w:rFonts w:ascii="Arial" w:cs="Arial" w:eastAsia="Arial" w:hAnsi="Arial"/>
                <w:sz w:val="17"/>
                <w:szCs w:val="17"/>
                <w:color w:val="0000FF"/>
              </w:rPr>
              <w:t>CA</w:t>
            </w:r>
          </w:p>
        </w:tc>
        <w:tc>
          <w:tcPr>
            <w:tcW w:w="980" w:type="dxa"/>
            <w:vAlign w:val="bottom"/>
            <w:vMerge w:val="restart"/>
          </w:tcPr>
          <w:p>
            <w:pPr>
              <w:ind w:left="20"/>
              <w:spacing w:after="0"/>
              <w:rPr>
                <w:sz w:val="20"/>
                <w:szCs w:val="20"/>
                <w:color w:val="auto"/>
              </w:rPr>
            </w:pPr>
            <w:r>
              <w:rPr>
                <w:rFonts w:ascii="Arial" w:cs="Arial" w:eastAsia="Arial" w:hAnsi="Arial"/>
                <w:sz w:val="17"/>
                <w:szCs w:val="17"/>
                <w:color w:val="0000FF"/>
              </w:rPr>
              <w:t>95113</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900" w:type="dxa"/>
            <w:vAlign w:val="bottom"/>
          </w:tcPr>
          <w:p>
            <w:pPr>
              <w:spacing w:after="0"/>
              <w:rPr>
                <w:sz w:val="6"/>
                <w:szCs w:val="6"/>
                <w:color w:val="auto"/>
              </w:rPr>
            </w:pPr>
          </w:p>
        </w:tc>
        <w:tc>
          <w:tcPr>
            <w:tcW w:w="8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80" w:type="dxa"/>
            <w:vAlign w:val="bottom"/>
            <w:gridSpan w:val="4"/>
            <w:vMerge w:val="continue"/>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3"/>
                <w:szCs w:val="13"/>
                <w:color w:val="auto"/>
              </w:rPr>
              <w:t>Person</w:t>
            </w: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34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4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vMerge w:val="restart"/>
          </w:tcPr>
          <w:p>
            <w:pPr>
              <w:ind w:left="80"/>
              <w:spacing w:after="0"/>
              <w:rPr>
                <w:sz w:val="20"/>
                <w:szCs w:val="20"/>
                <w:color w:val="auto"/>
              </w:rPr>
            </w:pPr>
            <w:r>
              <w:rPr>
                <w:rFonts w:ascii="Arial" w:cs="Arial" w:eastAsia="Arial" w:hAnsi="Arial"/>
                <w:sz w:val="13"/>
                <w:szCs w:val="13"/>
                <w:color w:val="auto"/>
              </w:rPr>
              <w:t>(State)</w:t>
            </w:r>
          </w:p>
        </w:tc>
        <w:tc>
          <w:tcPr>
            <w:tcW w:w="9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76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90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-2432685</wp:posOffset>
            </wp:positionV>
            <wp:extent cx="6993890" cy="8515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3890" cy="8515350"/>
                    </a:xfrm>
                    <a:prstGeom prst="rect">
                      <a:avLst/>
                    </a:prstGeom>
                    <a:noFill/>
                  </pic:spPr>
                </pic:pic>
              </a:graphicData>
            </a:graphic>
          </wp:anchor>
        </w:drawing>
      </w:r>
    </w:p>
    <w:p>
      <w:pPr>
        <w:spacing w:after="0" w:line="100" w:lineRule="exact"/>
        <w:rPr>
          <w:sz w:val="20"/>
          <w:szCs w:val="20"/>
          <w:color w:val="auto"/>
        </w:rPr>
      </w:pPr>
    </w:p>
    <w:p>
      <w:pPr>
        <w:ind w:left="4200" w:right="620" w:hanging="236"/>
        <w:spacing w:after="0" w:line="185" w:lineRule="auto"/>
        <w:tabs>
          <w:tab w:leader="none" w:pos="4200" w:val="left"/>
        </w:tabs>
        <w:numPr>
          <w:ilvl w:val="0"/>
          <w:numId w:val="1"/>
        </w:numPr>
        <w:rPr>
          <w:rFonts w:ascii="Arial" w:cs="Arial" w:eastAsia="Arial" w:hAnsi="Arial"/>
          <w:sz w:val="22"/>
          <w:szCs w:val="22"/>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0"/>
                <w:szCs w:val="10"/>
                <w:color w:val="auto"/>
              </w:rPr>
            </w:pPr>
          </w:p>
        </w:tc>
        <w:tc>
          <w:tcPr>
            <w:tcW w:w="112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ind w:left="5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if any</w:t>
            </w: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gridSpan w:val="2"/>
          </w:tcPr>
          <w:p>
            <w:pPr>
              <w:jc w:val="right"/>
              <w:ind w:right="100"/>
              <w:spacing w:after="0"/>
              <w:rPr>
                <w:sz w:val="20"/>
                <w:szCs w:val="20"/>
                <w:color w:val="auto"/>
              </w:rPr>
            </w:pPr>
            <w:r>
              <w:rPr>
                <w:rFonts w:ascii="Arial" w:cs="Arial" w:eastAsia="Arial" w:hAnsi="Arial"/>
                <w:sz w:val="17"/>
                <w:szCs w:val="17"/>
                <w:color w:val="0000FF"/>
              </w:rPr>
              <w:t>06/13/2023</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C</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3,224</w:t>
            </w:r>
          </w:p>
        </w:tc>
        <w:tc>
          <w:tcPr>
            <w:tcW w:w="560" w:type="dxa"/>
            <w:vAlign w:val="bottom"/>
          </w:tcPr>
          <w:p>
            <w:pPr>
              <w:ind w:left="220"/>
              <w:spacing w:after="0"/>
              <w:rPr>
                <w:sz w:val="20"/>
                <w:szCs w:val="20"/>
                <w:color w:val="auto"/>
              </w:rPr>
            </w:pPr>
            <w:r>
              <w:rPr>
                <w:rFonts w:ascii="Arial" w:cs="Arial" w:eastAsia="Arial" w:hAnsi="Arial"/>
                <w:sz w:val="17"/>
                <w:szCs w:val="17"/>
                <w:color w:val="0000FF"/>
              </w:rPr>
              <w:t>A</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9"/>
              </w:rPr>
              <w:t>3,224</w:t>
            </w:r>
          </w:p>
        </w:tc>
        <w:tc>
          <w:tcPr>
            <w:tcW w:w="300" w:type="dxa"/>
            <w:vAlign w:val="bottom"/>
          </w:tcPr>
          <w:p>
            <w:pPr>
              <w:spacing w:after="0"/>
              <w:rPr>
                <w:sz w:val="22"/>
                <w:szCs w:val="22"/>
                <w:color w:val="auto"/>
              </w:rPr>
            </w:pPr>
          </w:p>
        </w:tc>
        <w:tc>
          <w:tcPr>
            <w:tcW w:w="600" w:type="dxa"/>
            <w:vAlign w:val="bottom"/>
          </w:tcPr>
          <w:p>
            <w:pPr>
              <w:ind w:left="4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480" w:type="dxa"/>
            <w:vAlign w:val="bottom"/>
            <w:tcBorders>
              <w:bottom w:val="single" w:sz="8" w:color="2C2C2C"/>
            </w:tcBorders>
            <w:gridSpan w:val="3"/>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06/13/2023</w:t>
            </w: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3,124</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68.9261</w:t>
            </w:r>
            <w:r>
              <w:rPr>
                <w:rFonts w:ascii="Arial" w:cs="Arial" w:eastAsia="Arial" w:hAnsi="Arial"/>
                <w:sz w:val="21"/>
                <w:szCs w:val="21"/>
                <w:color w:val="008000"/>
                <w:w w:val="86"/>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100</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06/13/2023</w:t>
            </w:r>
          </w:p>
        </w:tc>
        <w:tc>
          <w:tcPr>
            <w:tcW w:w="3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ind w:left="5"/>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69.53</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493"/>
              <w:spacing w:after="0"/>
              <w:rPr>
                <w:sz w:val="20"/>
                <w:szCs w:val="20"/>
                <w:color w:val="auto"/>
              </w:rPr>
            </w:pPr>
            <w:r>
              <w:rPr>
                <w:rFonts w:ascii="Arial" w:cs="Arial" w:eastAsia="Arial" w:hAnsi="Arial"/>
                <w:sz w:val="17"/>
                <w:szCs w:val="17"/>
                <w:color w:val="0000FF"/>
                <w:w w:val="84"/>
              </w:rPr>
              <w:t>0</w:t>
            </w: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3"/>
              </w:rPr>
              <w:t>41,211</w:t>
            </w:r>
            <w:r>
              <w:rPr>
                <w:rFonts w:ascii="Arial" w:cs="Arial" w:eastAsia="Arial" w:hAnsi="Arial"/>
                <w:sz w:val="21"/>
                <w:szCs w:val="21"/>
                <w:color w:val="008000"/>
                <w:w w:val="83"/>
                <w:vertAlign w:val="superscript"/>
              </w:rPr>
              <w:t>(3)</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40" w:type="dxa"/>
            <w:vAlign w:val="bottom"/>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6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w w:val="98"/>
              </w:rPr>
              <w:t>5. Number of</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jc w:val="center"/>
              <w:ind w:right="6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jc w:val="center"/>
              <w:ind w:right="6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w w:val="99"/>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38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3,224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1.31</w:t>
            </w:r>
          </w:p>
        </w:tc>
        <w:tc>
          <w:tcPr>
            <w:tcW w:w="1040" w:type="dxa"/>
            <w:vAlign w:val="bottom"/>
          </w:tcPr>
          <w:p>
            <w:pPr>
              <w:jc w:val="center"/>
              <w:spacing w:after="0" w:line="141" w:lineRule="exact"/>
              <w:rPr>
                <w:sz w:val="20"/>
                <w:szCs w:val="20"/>
                <w:color w:val="auto"/>
              </w:rPr>
            </w:pPr>
            <w:r>
              <w:rPr>
                <w:rFonts w:ascii="Arial" w:cs="Arial" w:eastAsia="Arial" w:hAnsi="Arial"/>
                <w:sz w:val="13"/>
                <w:szCs w:val="13"/>
                <w:color w:val="0000FF"/>
                <w:w w:val="92"/>
              </w:rPr>
              <w:t>06/13/2023</w:t>
            </w:r>
          </w:p>
        </w:tc>
        <w:tc>
          <w:tcPr>
            <w:tcW w:w="1120" w:type="dxa"/>
            <w:vAlign w:val="bottom"/>
          </w:tcPr>
          <w:p>
            <w:pPr>
              <w:spacing w:after="0"/>
              <w:rPr>
                <w:sz w:val="12"/>
                <w:szCs w:val="12"/>
                <w:color w:val="auto"/>
              </w:rPr>
            </w:pPr>
          </w:p>
        </w:tc>
        <w:tc>
          <w:tcPr>
            <w:tcW w:w="460" w:type="dxa"/>
            <w:vAlign w:val="bottom"/>
          </w:tcPr>
          <w:p>
            <w:pPr>
              <w:jc w:val="right"/>
              <w:ind w:right="100"/>
              <w:spacing w:after="0" w:line="141"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gridSpan w:val="2"/>
          </w:tcPr>
          <w:p>
            <w:pPr>
              <w:ind w:left="40"/>
              <w:spacing w:after="0" w:line="141" w:lineRule="exact"/>
              <w:rPr>
                <w:sz w:val="20"/>
                <w:szCs w:val="20"/>
                <w:color w:val="auto"/>
              </w:rPr>
            </w:pPr>
            <w:r>
              <w:rPr>
                <w:rFonts w:ascii="Arial" w:cs="Arial" w:eastAsia="Arial" w:hAnsi="Arial"/>
                <w:sz w:val="13"/>
                <w:szCs w:val="13"/>
                <w:color w:val="0000FF"/>
                <w:w w:val="92"/>
              </w:rPr>
              <w:t>3,224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(5)</w:t>
            </w:r>
          </w:p>
        </w:tc>
        <w:tc>
          <w:tcPr>
            <w:tcW w:w="720" w:type="dxa"/>
            <w:vAlign w:val="bottom"/>
          </w:tcPr>
          <w:p>
            <w:pPr>
              <w:jc w:val="center"/>
              <w:spacing w:after="0" w:line="141" w:lineRule="exact"/>
              <w:rPr>
                <w:sz w:val="20"/>
                <w:szCs w:val="20"/>
                <w:color w:val="auto"/>
              </w:rPr>
            </w:pPr>
            <w:r>
              <w:rPr>
                <w:rFonts w:ascii="Arial" w:cs="Arial" w:eastAsia="Arial" w:hAnsi="Arial"/>
                <w:sz w:val="13"/>
                <w:szCs w:val="13"/>
                <w:color w:val="0000FF"/>
                <w:w w:val="89"/>
              </w:rPr>
              <w:t>01/06/2028</w:t>
            </w:r>
          </w:p>
        </w:tc>
        <w:tc>
          <w:tcPr>
            <w:tcW w:w="560" w:type="dxa"/>
            <w:vAlign w:val="bottom"/>
          </w:tcPr>
          <w:p>
            <w:pPr>
              <w:jc w:val="center"/>
              <w:spacing w:after="0" w:line="141"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tcPr>
          <w:p>
            <w:pPr>
              <w:jc w:val="center"/>
              <w:spacing w:after="0" w:line="141" w:lineRule="exact"/>
              <w:rPr>
                <w:sz w:val="20"/>
                <w:szCs w:val="20"/>
                <w:color w:val="auto"/>
              </w:rPr>
            </w:pPr>
            <w:r>
              <w:rPr>
                <w:rFonts w:ascii="Arial" w:cs="Arial" w:eastAsia="Arial" w:hAnsi="Arial"/>
                <w:sz w:val="13"/>
                <w:szCs w:val="13"/>
                <w:color w:val="0000FF"/>
                <w:w w:val="89"/>
              </w:rPr>
              <w:t>675,588</w:t>
            </w:r>
          </w:p>
        </w:tc>
        <w:tc>
          <w:tcPr>
            <w:tcW w:w="60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jc w:val="center"/>
              <w:spacing w:after="0" w:line="156"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(6)</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3,224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0000FF"/>
                <w:w w:val="92"/>
              </w:rPr>
              <w:t>06/13/2023</w:t>
            </w:r>
          </w:p>
        </w:tc>
        <w:tc>
          <w:tcPr>
            <w:tcW w:w="1120" w:type="dxa"/>
            <w:vAlign w:val="bottom"/>
          </w:tcPr>
          <w:p>
            <w:pPr>
              <w:spacing w:after="0"/>
              <w:rPr>
                <w:sz w:val="12"/>
                <w:szCs w:val="12"/>
                <w:color w:val="auto"/>
              </w:rPr>
            </w:pPr>
          </w:p>
        </w:tc>
        <w:tc>
          <w:tcPr>
            <w:tcW w:w="460" w:type="dxa"/>
            <w:vAlign w:val="bottom"/>
          </w:tcPr>
          <w:p>
            <w:pPr>
              <w:jc w:val="right"/>
              <w:ind w:right="100"/>
              <w:spacing w:after="0" w:line="142" w:lineRule="exact"/>
              <w:rPr>
                <w:sz w:val="20"/>
                <w:szCs w:val="20"/>
                <w:color w:val="auto"/>
              </w:rPr>
            </w:pPr>
            <w:r>
              <w:rPr>
                <w:rFonts w:ascii="Arial" w:cs="Arial" w:eastAsia="Arial" w:hAnsi="Arial"/>
                <w:sz w:val="13"/>
                <w:szCs w:val="13"/>
                <w:color w:val="0000FF"/>
              </w:rPr>
              <w:t>M</w:t>
            </w:r>
          </w:p>
        </w:tc>
        <w:tc>
          <w:tcPr>
            <w:tcW w:w="380" w:type="dxa"/>
            <w:vAlign w:val="bottom"/>
          </w:tcPr>
          <w:p>
            <w:pPr>
              <w:spacing w:after="0"/>
              <w:rPr>
                <w:sz w:val="12"/>
                <w:szCs w:val="12"/>
                <w:color w:val="auto"/>
              </w:rPr>
            </w:pPr>
          </w:p>
        </w:tc>
        <w:tc>
          <w:tcPr>
            <w:tcW w:w="380" w:type="dxa"/>
            <w:vAlign w:val="bottom"/>
          </w:tcPr>
          <w:p>
            <w:pPr>
              <w:spacing w:after="0" w:line="142" w:lineRule="exact"/>
              <w:rPr>
                <w:sz w:val="20"/>
                <w:szCs w:val="20"/>
                <w:color w:val="auto"/>
              </w:rPr>
            </w:pPr>
            <w:r>
              <w:rPr>
                <w:rFonts w:ascii="Arial" w:cs="Arial" w:eastAsia="Arial" w:hAnsi="Arial"/>
                <w:sz w:val="13"/>
                <w:szCs w:val="13"/>
                <w:color w:val="0000FF"/>
              </w:rPr>
              <w:t>3,224</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199"/>
              <w:spacing w:after="0" w:line="142" w:lineRule="exact"/>
              <w:rPr>
                <w:sz w:val="20"/>
                <w:szCs w:val="20"/>
                <w:color w:val="auto"/>
              </w:rPr>
            </w:pPr>
            <w:r>
              <w:rPr>
                <w:rFonts w:ascii="Arial" w:cs="Arial" w:eastAsia="Arial" w:hAnsi="Arial"/>
                <w:sz w:val="13"/>
                <w:szCs w:val="13"/>
                <w:color w:val="0000FF"/>
                <w:w w:val="92"/>
              </w:rPr>
              <w:t>3,224</w:t>
            </w:r>
          </w:p>
        </w:tc>
        <w:tc>
          <w:tcPr>
            <w:tcW w:w="300" w:type="dxa"/>
            <w:vAlign w:val="bottom"/>
          </w:tcPr>
          <w:p>
            <w:pPr>
              <w:spacing w:after="0"/>
              <w:rPr>
                <w:sz w:val="12"/>
                <w:szCs w:val="12"/>
                <w:color w:val="auto"/>
              </w:rPr>
            </w:pP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9"/>
              </w:rPr>
              <w:t>3,224</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1040" w:type="dxa"/>
            <w:vAlign w:val="bottom"/>
          </w:tcPr>
          <w:p>
            <w:pPr>
              <w:jc w:val="center"/>
              <w:spacing w:after="0" w:line="142" w:lineRule="exact"/>
              <w:rPr>
                <w:sz w:val="20"/>
                <w:szCs w:val="20"/>
                <w:color w:val="auto"/>
              </w:rPr>
            </w:pPr>
            <w:r>
              <w:rPr>
                <w:rFonts w:ascii="Arial" w:cs="Arial" w:eastAsia="Arial" w:hAnsi="Arial"/>
                <w:sz w:val="13"/>
                <w:szCs w:val="13"/>
                <w:color w:val="0000FF"/>
                <w:w w:val="92"/>
              </w:rPr>
              <w:t>06/13/2023</w:t>
            </w:r>
          </w:p>
        </w:tc>
        <w:tc>
          <w:tcPr>
            <w:tcW w:w="1120" w:type="dxa"/>
            <w:vAlign w:val="bottom"/>
          </w:tcPr>
          <w:p>
            <w:pPr>
              <w:spacing w:after="0"/>
              <w:rPr>
                <w:sz w:val="12"/>
                <w:szCs w:val="12"/>
                <w:color w:val="auto"/>
              </w:rPr>
            </w:pPr>
          </w:p>
        </w:tc>
        <w:tc>
          <w:tcPr>
            <w:tcW w:w="460" w:type="dxa"/>
            <w:vAlign w:val="bottom"/>
          </w:tcPr>
          <w:p>
            <w:pPr>
              <w:jc w:val="right"/>
              <w:ind w:right="120"/>
              <w:spacing w:after="0" w:line="142" w:lineRule="exact"/>
              <w:rPr>
                <w:sz w:val="20"/>
                <w:szCs w:val="20"/>
                <w:color w:val="auto"/>
              </w:rPr>
            </w:pPr>
            <w:r>
              <w:rPr>
                <w:rFonts w:ascii="Arial" w:cs="Arial" w:eastAsia="Arial" w:hAnsi="Arial"/>
                <w:sz w:val="13"/>
                <w:szCs w:val="13"/>
                <w:color w:val="0000FF"/>
              </w:rPr>
              <w:t>C</w:t>
            </w: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gridSpan w:val="2"/>
          </w:tcPr>
          <w:p>
            <w:pPr>
              <w:ind w:left="40"/>
              <w:spacing w:after="0" w:line="142" w:lineRule="exact"/>
              <w:rPr>
                <w:sz w:val="20"/>
                <w:szCs w:val="20"/>
                <w:color w:val="auto"/>
              </w:rPr>
            </w:pPr>
            <w:r>
              <w:rPr>
                <w:rFonts w:ascii="Arial" w:cs="Arial" w:eastAsia="Arial" w:hAnsi="Arial"/>
                <w:sz w:val="13"/>
                <w:szCs w:val="13"/>
                <w:color w:val="0000FF"/>
                <w:w w:val="92"/>
              </w:rPr>
              <w:t>3,224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(6)</w:t>
            </w: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center"/>
              <w:ind w:right="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199"/>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B</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100,000</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3.77</w:t>
            </w: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(7)</w:t>
            </w:r>
          </w:p>
        </w:tc>
        <w:tc>
          <w:tcPr>
            <w:tcW w:w="720" w:type="dxa"/>
            <w:vAlign w:val="bottom"/>
          </w:tcPr>
          <w:p>
            <w:pPr>
              <w:jc w:val="center"/>
              <w:spacing w:after="0"/>
              <w:rPr>
                <w:sz w:val="20"/>
                <w:szCs w:val="20"/>
                <w:color w:val="auto"/>
              </w:rPr>
            </w:pPr>
            <w:r>
              <w:rPr>
                <w:rFonts w:ascii="Arial" w:cs="Arial" w:eastAsia="Arial" w:hAnsi="Arial"/>
                <w:sz w:val="13"/>
                <w:szCs w:val="13"/>
                <w:color w:val="0000FF"/>
                <w:w w:val="89"/>
              </w:rPr>
              <w:t>09/24/2028</w:t>
            </w:r>
          </w:p>
        </w:tc>
        <w:tc>
          <w:tcPr>
            <w:tcW w:w="56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gridSpan w:val="2"/>
          </w:tcPr>
          <w:p>
            <w:pPr>
              <w:jc w:val="center"/>
              <w:spacing w:after="0"/>
              <w:rPr>
                <w:sz w:val="20"/>
                <w:szCs w:val="20"/>
                <w:color w:val="auto"/>
              </w:rPr>
            </w:pPr>
            <w:r>
              <w:rPr>
                <w:rFonts w:ascii="Arial" w:cs="Arial" w:eastAsia="Arial" w:hAnsi="Arial"/>
                <w:sz w:val="13"/>
                <w:szCs w:val="13"/>
                <w:color w:val="0000FF"/>
                <w:w w:val="89"/>
              </w:rPr>
              <w:t>100,000</w:t>
            </w:r>
          </w:p>
        </w:tc>
        <w:tc>
          <w:tcPr>
            <w:tcW w:w="600" w:type="dxa"/>
            <w:vAlign w:val="bottom"/>
          </w:tcPr>
          <w:p>
            <w:pPr>
              <w:ind w:left="32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jc w:val="center"/>
              <w:spacing w:after="0" w:line="146" w:lineRule="exact"/>
              <w:rPr>
                <w:sz w:val="20"/>
                <w:szCs w:val="20"/>
                <w:color w:val="auto"/>
              </w:rPr>
            </w:pPr>
            <w:r>
              <w:rPr>
                <w:rFonts w:ascii="Arial" w:cs="Arial" w:eastAsia="Arial" w:hAnsi="Arial"/>
                <w:sz w:val="10"/>
                <w:szCs w:val="10"/>
                <w:color w:val="0000FF"/>
              </w:rPr>
              <w:t>Stock</w:t>
            </w:r>
            <w:r>
              <w:rPr>
                <w:rFonts w:ascii="Arial" w:cs="Arial" w:eastAsia="Arial" w:hAnsi="Arial"/>
                <w:sz w:val="16"/>
                <w:szCs w:val="16"/>
                <w:color w:val="008000"/>
                <w:vertAlign w:val="superscript"/>
              </w:rPr>
              <w:t>(6)</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241,488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720" w:type="dxa"/>
            <w:vAlign w:val="bottom"/>
          </w:tcPr>
          <w:p>
            <w:pPr>
              <w:jc w:val="center"/>
              <w:spacing w:after="0"/>
              <w:rPr>
                <w:sz w:val="20"/>
                <w:szCs w:val="20"/>
                <w:color w:val="auto"/>
              </w:rPr>
            </w:pPr>
            <w:r>
              <w:rPr>
                <w:rFonts w:ascii="Arial" w:cs="Arial" w:eastAsia="Arial" w:hAnsi="Arial"/>
                <w:sz w:val="11"/>
                <w:szCs w:val="11"/>
                <w:color w:val="008000"/>
                <w:w w:val="88"/>
              </w:rPr>
              <w:t>(9)</w:t>
            </w: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89"/>
              </w:rPr>
              <w:t>241,488</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10,388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60" w:type="dxa"/>
            <w:vAlign w:val="bottom"/>
          </w:tcPr>
          <w:p>
            <w:pPr>
              <w:jc w:val="center"/>
              <w:spacing w:after="0"/>
              <w:rPr>
                <w:sz w:val="20"/>
                <w:szCs w:val="20"/>
                <w:color w:val="auto"/>
              </w:rPr>
            </w:pPr>
            <w:r>
              <w:rPr>
                <w:rFonts w:ascii="Arial" w:cs="Arial" w:eastAsia="Arial" w:hAnsi="Arial"/>
                <w:sz w:val="11"/>
                <w:szCs w:val="11"/>
                <w:color w:val="008000"/>
                <w:w w:val="88"/>
              </w:rPr>
              <w:t>(8)</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008000"/>
                <w:w w:val="81"/>
              </w:rPr>
              <w:t>(10)</w:t>
            </w:r>
          </w:p>
        </w:tc>
        <w:tc>
          <w:tcPr>
            <w:tcW w:w="720" w:type="dxa"/>
            <w:vAlign w:val="bottom"/>
          </w:tcPr>
          <w:p>
            <w:pPr>
              <w:jc w:val="center"/>
              <w:spacing w:after="0"/>
              <w:rPr>
                <w:sz w:val="20"/>
                <w:szCs w:val="20"/>
                <w:color w:val="auto"/>
              </w:rPr>
            </w:pPr>
            <w:r>
              <w:rPr>
                <w:rFonts w:ascii="Arial" w:cs="Arial" w:eastAsia="Arial" w:hAnsi="Arial"/>
                <w:sz w:val="11"/>
                <w:szCs w:val="11"/>
                <w:color w:val="008000"/>
                <w:w w:val="91"/>
              </w:rPr>
              <w:t>(10)</w:t>
            </w:r>
          </w:p>
        </w:tc>
        <w:tc>
          <w:tcPr>
            <w:tcW w:w="560" w:type="dxa"/>
            <w:vAlign w:val="bottom"/>
          </w:tcPr>
          <w:p>
            <w:pPr>
              <w:jc w:val="center"/>
              <w:spacing w:after="0" w:line="142" w:lineRule="exact"/>
              <w:rPr>
                <w:sz w:val="20"/>
                <w:szCs w:val="20"/>
                <w:color w:val="auto"/>
              </w:rPr>
            </w:pPr>
            <w:r>
              <w:rPr>
                <w:rFonts w:ascii="Arial" w:cs="Arial" w:eastAsia="Arial" w:hAnsi="Arial"/>
                <w:sz w:val="13"/>
                <w:szCs w:val="13"/>
                <w:color w:val="0000FF"/>
                <w:w w:val="90"/>
              </w:rPr>
              <w:t>Common</w:t>
            </w:r>
          </w:p>
        </w:tc>
        <w:tc>
          <w:tcPr>
            <w:tcW w:w="7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85"/>
              </w:rPr>
              <w:t>10,388</w:t>
            </w:r>
          </w:p>
        </w:tc>
        <w:tc>
          <w:tcPr>
            <w:tcW w:w="60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-3880485</wp:posOffset>
            </wp:positionV>
            <wp:extent cx="29210" cy="38855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388556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60" w:hanging="11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43" w:lineRule="exact"/>
        <w:rPr>
          <w:rFonts w:ascii="Arial" w:cs="Arial" w:eastAsia="Arial" w:hAnsi="Arial"/>
          <w:sz w:val="13"/>
          <w:szCs w:val="13"/>
          <w:color w:val="008000"/>
        </w:rPr>
      </w:pPr>
    </w:p>
    <w:p>
      <w:pPr>
        <w:ind w:left="40" w:right="200" w:firstLine="2"/>
        <w:spacing w:after="0" w:line="238"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$68.50 to $69.45.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31" w:lineRule="exact"/>
        <w:rPr>
          <w:rFonts w:ascii="Arial" w:cs="Arial" w:eastAsia="Arial" w:hAnsi="Arial"/>
          <w:sz w:val="13"/>
          <w:szCs w:val="13"/>
          <w:color w:val="008000"/>
        </w:rPr>
      </w:pPr>
    </w:p>
    <w:p>
      <w:pPr>
        <w:ind w:left="40" w:right="280" w:firstLine="2"/>
        <w:spacing w:after="0" w:line="289"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337 shares of Class A Common Stock purchased pursuant to the Zoom Video Communications, Inc. 2019 Employee Stock Purchase Plan ("ESPP"), for the purchase period of December 13, 2022 to June 12, 2023. In accordance with the ESPP, these shares were purchased at a price equal to 85% of the closing price of Issuer's Class A Common Stock on June 12, 2023.</w:t>
      </w:r>
    </w:p>
    <w:p>
      <w:pPr>
        <w:spacing w:after="0" w:line="2" w:lineRule="exact"/>
        <w:rPr>
          <w:rFonts w:ascii="Arial" w:cs="Arial" w:eastAsia="Arial" w:hAnsi="Arial"/>
          <w:sz w:val="12"/>
          <w:szCs w:val="12"/>
          <w:color w:val="008000"/>
        </w:rPr>
      </w:pPr>
    </w:p>
    <w:p>
      <w:pPr>
        <w:ind w:left="160" w:hanging="118"/>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Kelly Steckelberg Trust dated July 29, 2006, for which the Reporting Person serves as trustee.</w:t>
      </w:r>
    </w:p>
    <w:p>
      <w:pPr>
        <w:spacing w:after="0" w:line="43" w:lineRule="exact"/>
        <w:rPr>
          <w:rFonts w:ascii="Arial" w:cs="Arial" w:eastAsia="Arial" w:hAnsi="Arial"/>
          <w:sz w:val="13"/>
          <w:szCs w:val="13"/>
          <w:color w:val="008000"/>
        </w:rPr>
      </w:pPr>
    </w:p>
    <w:p>
      <w:pPr>
        <w:ind w:left="40" w:right="660" w:firstLine="2"/>
        <w:spacing w:after="0" w:line="24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1/4 of the shares subject to the option vested on November 6, 2018, and 1/48 of the shares vest monthly thereafter. The shares subject to this option are early exercisable, subject to the Issuer's right to repurchase.</w:t>
      </w:r>
    </w:p>
    <w:p>
      <w:pPr>
        <w:spacing w:after="0" w:line="25" w:lineRule="exact"/>
        <w:rPr>
          <w:rFonts w:ascii="Arial" w:cs="Arial" w:eastAsia="Arial" w:hAnsi="Arial"/>
          <w:sz w:val="13"/>
          <w:szCs w:val="13"/>
          <w:color w:val="008000"/>
        </w:rPr>
      </w:pPr>
    </w:p>
    <w:p>
      <w:pPr>
        <w:jc w:val="both"/>
        <w:ind w:left="40" w:right="260" w:firstLine="2"/>
        <w:spacing w:after="0" w:line="257"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ectPr>
          <w:pgSz w:w="11900" w:h="16838" w:orient="portrait"/>
          <w:cols w:equalWidth="0" w:num="1">
            <w:col w:w="11080"/>
          </w:cols>
          <w:pgMar w:left="460" w:top="221" w:right="359" w:bottom="0" w:gutter="0" w:footer="0" w:header="0"/>
        </w:sectPr>
      </w:pPr>
    </w:p>
    <w:bookmarkStart w:id="1" w:name="page2"/>
    <w:bookmarkEnd w:id="1"/>
    <w:p>
      <w:pPr>
        <w:ind w:firstLine="2"/>
        <w:spacing w:after="0" w:line="248" w:lineRule="auto"/>
        <w:tabs>
          <w:tab w:leader="none" w:pos="129"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24, 2018. The shares subject to this option are early exercisable, subject to the Issuer's right to repurchase.</w:t>
      </w:r>
    </w:p>
    <w:p>
      <w:pPr>
        <w:spacing w:after="0" w:line="25" w:lineRule="exact"/>
        <w:rPr>
          <w:rFonts w:ascii="Arial" w:cs="Arial" w:eastAsia="Arial" w:hAnsi="Arial"/>
          <w:sz w:val="13"/>
          <w:szCs w:val="13"/>
          <w:color w:val="008000"/>
        </w:rPr>
      </w:pPr>
    </w:p>
    <w:p>
      <w:pPr>
        <w:ind w:left="140" w:hanging="138"/>
        <w:spacing w:after="0"/>
        <w:tabs>
          <w:tab w:leader="none" w:pos="14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120" w:hanging="118"/>
        <w:spacing w:after="0"/>
        <w:tabs>
          <w:tab w:leader="none" w:pos="1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July 8, 2022, which will vest in equal quarterly installments over four years.</w:t>
      </w:r>
    </w:p>
    <w:p>
      <w:pPr>
        <w:spacing w:after="0" w:line="43" w:lineRule="exact"/>
        <w:rPr>
          <w:rFonts w:ascii="Arial" w:cs="Arial" w:eastAsia="Arial" w:hAnsi="Arial"/>
          <w:sz w:val="13"/>
          <w:szCs w:val="13"/>
          <w:color w:val="008000"/>
        </w:rPr>
      </w:pPr>
    </w:p>
    <w:p>
      <w:pPr>
        <w:ind w:left="200" w:hanging="198"/>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April 6, 2023, 100% of which will vest on the first anniversary date of the grant.</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06/15/2023</w:t>
            </w:r>
          </w:p>
        </w:tc>
        <w:tc>
          <w:tcPr>
            <w:tcW w:w="0" w:type="dxa"/>
            <w:vAlign w:val="bottom"/>
          </w:tcPr>
          <w:p>
            <w:pPr>
              <w:spacing w:after="0"/>
              <w:rPr>
                <w:sz w:val="1"/>
                <w:szCs w:val="1"/>
                <w:color w:val="auto"/>
              </w:rPr>
            </w:pPr>
          </w:p>
        </w:tc>
      </w:tr>
      <w:tr>
        <w:trPr>
          <w:trHeight w:val="83"/>
        </w:trPr>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7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420" w:firstLine="2"/>
        <w:spacing w:after="0" w:line="334" w:lineRule="auto"/>
        <w:tabs>
          <w:tab w:leader="none" w:pos="13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7"/>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8" Type="http://schemas.openxmlformats.org/officeDocument/2006/relationships/hyperlink" Target="http://www.sec.gov/cgi-bin/browse-edgar?action=getcompany&amp;CIK=0001364713"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2023-06-15T17:05:12Z</dcterms:created>
  <dcterms:modified xsi:type="dcterms:W3CDTF">2023-06-15T17:05:12Z</dcterms:modified>
</cp:coreProperties>
</file>