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-620395</wp:posOffset>
            </wp:positionV>
            <wp:extent cx="57785" cy="633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508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08825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Gassner Peter P</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line="375"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SAN JOSE</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06/18/2022</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7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2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7"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63" w:lineRule="exact"/>
        <w:rPr>
          <w:sz w:val="24"/>
          <w:szCs w:val="24"/>
          <w:color w:val="auto"/>
        </w:rPr>
      </w:pPr>
    </w:p>
    <w:p>
      <w:pPr>
        <w:sectPr>
          <w:pgSz w:w="11900" w:h="16838" w:orient="portrait"/>
          <w:cols w:equalWidth="0" w:num="2">
            <w:col w:w="3460" w:space="3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3"/>
                <w:szCs w:val="13"/>
                <w:color w:val="auto"/>
              </w:rPr>
            </w:pPr>
          </w:p>
        </w:tc>
        <w:tc>
          <w:tcPr>
            <w:tcW w:w="184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30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5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2"/>
          </w:tcPr>
          <w:p>
            <w:pPr>
              <w:ind w:left="360"/>
              <w:spacing w:after="0"/>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jc w:val="right"/>
              <w:ind w:right="85"/>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76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0000FF"/>
              </w:rPr>
              <w:t>06/18/2022</w:t>
            </w: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236</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2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3,349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1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5. Number</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7. Title and Amount of</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300" w:type="dxa"/>
            <w:vAlign w:val="bottom"/>
          </w:tcPr>
          <w:p>
            <w:pPr>
              <w:spacing w:after="0"/>
              <w:rPr>
                <w:sz w:val="11"/>
                <w:szCs w:val="11"/>
                <w:color w:val="auto"/>
              </w:rPr>
            </w:pP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Securities Underlying</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300" w:type="dxa"/>
            <w:vAlign w:val="bottom"/>
          </w:tcPr>
          <w:p>
            <w:pPr>
              <w:spacing w:after="0"/>
              <w:rPr>
                <w:sz w:val="11"/>
                <w:szCs w:val="11"/>
                <w:color w:val="auto"/>
              </w:rPr>
            </w:pP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3"/>
          </w:tcPr>
          <w:p>
            <w:pPr>
              <w:ind w:left="200"/>
              <w:spacing w:after="0"/>
              <w:rPr>
                <w:sz w:val="20"/>
                <w:szCs w:val="20"/>
                <w:color w:val="auto"/>
              </w:rPr>
            </w:pPr>
            <w:r>
              <w:rPr>
                <w:rFonts w:ascii="Arial" w:cs="Arial" w:eastAsia="Arial" w:hAnsi="Arial"/>
                <w:sz w:val="11"/>
                <w:szCs w:val="11"/>
                <w:b w:val="1"/>
                <w:bCs w:val="1"/>
                <w:color w:val="auto"/>
              </w:rPr>
              <w:t>(Instr. 3 and 4)</w:t>
            </w:r>
          </w:p>
        </w:tc>
        <w:tc>
          <w:tcPr>
            <w:tcW w:w="54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Acquired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Disposed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 (D)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(Instr. 3, 4</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 or</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1"/>
                <w:szCs w:val="11"/>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 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58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200"/>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(2)</w:t>
            </w:r>
          </w:p>
        </w:tc>
        <w:tc>
          <w:tcPr>
            <w:tcW w:w="280" w:type="dxa"/>
            <w:vAlign w:val="bottom"/>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(2)</w:t>
            </w:r>
          </w:p>
        </w:tc>
        <w:tc>
          <w:tcPr>
            <w:tcW w:w="2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300" w:type="dxa"/>
            <w:vAlign w:val="bottom"/>
          </w:tcPr>
          <w:p>
            <w:pPr>
              <w:spacing w:after="0"/>
              <w:rPr>
                <w:sz w:val="15"/>
                <w:szCs w:val="15"/>
                <w:color w:val="auto"/>
              </w:rPr>
            </w:pPr>
          </w:p>
        </w:tc>
        <w:tc>
          <w:tcPr>
            <w:tcW w:w="540" w:type="dxa"/>
            <w:vAlign w:val="bottom"/>
            <w:vMerge w:val="restart"/>
          </w:tcPr>
          <w:p>
            <w:pPr>
              <w:jc w:val="right"/>
              <w:ind w:right="205"/>
              <w:spacing w:after="0"/>
              <w:rPr>
                <w:sz w:val="20"/>
                <w:szCs w:val="20"/>
                <w:color w:val="auto"/>
              </w:rPr>
            </w:pPr>
            <w:r>
              <w:rPr>
                <w:rFonts w:ascii="Times New Roman" w:cs="Times New Roman" w:eastAsia="Times New Roman" w:hAnsi="Times New Roman"/>
                <w:sz w:val="17"/>
                <w:szCs w:val="17"/>
                <w:color w:val="0000FF"/>
                <w:w w:val="93"/>
              </w:rPr>
              <w:t>236</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06/18/2022</w:t>
            </w:r>
          </w:p>
        </w:tc>
        <w:tc>
          <w:tcPr>
            <w:tcW w:w="1100" w:type="dxa"/>
            <w:vAlign w:val="bottom"/>
          </w:tcPr>
          <w:p>
            <w:pPr>
              <w:spacing w:after="0"/>
              <w:rPr>
                <w:sz w:val="12"/>
                <w:szCs w:val="12"/>
                <w:color w:val="auto"/>
              </w:rPr>
            </w:pPr>
          </w:p>
        </w:tc>
        <w:tc>
          <w:tcPr>
            <w:tcW w:w="76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460"/>
              <w:spacing w:after="0" w:line="141" w:lineRule="exact"/>
              <w:rPr>
                <w:sz w:val="20"/>
                <w:szCs w:val="20"/>
                <w:color w:val="auto"/>
              </w:rPr>
            </w:pPr>
            <w:r>
              <w:rPr>
                <w:rFonts w:ascii="Times New Roman" w:cs="Times New Roman" w:eastAsia="Times New Roman" w:hAnsi="Times New Roman"/>
                <w:sz w:val="13"/>
                <w:szCs w:val="13"/>
                <w:color w:val="0000FF"/>
              </w:rPr>
              <w:t>236</w:t>
            </w:r>
          </w:p>
        </w:tc>
        <w:tc>
          <w:tcPr>
            <w:tcW w:w="3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70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3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21"/>
              <w:spacing w:after="0" w:line="141" w:lineRule="exact"/>
              <w:rPr>
                <w:sz w:val="20"/>
                <w:szCs w:val="20"/>
                <w:color w:val="auto"/>
              </w:rPr>
            </w:pPr>
            <w:r>
              <w:rPr>
                <w:rFonts w:ascii="Times New Roman" w:cs="Times New Roman" w:eastAsia="Times New Roman" w:hAnsi="Times New Roman"/>
                <w:sz w:val="13"/>
                <w:szCs w:val="13"/>
                <w:color w:val="0000FF"/>
              </w:rPr>
              <w:t>945</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(3)</w:t>
            </w:r>
          </w:p>
        </w:tc>
        <w:tc>
          <w:tcPr>
            <w:tcW w:w="280" w:type="dxa"/>
            <w:vAlign w:val="bottom"/>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(3)</w:t>
            </w:r>
          </w:p>
        </w:tc>
        <w:tc>
          <w:tcPr>
            <w:tcW w:w="2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1,202,720</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ind w:right="1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70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right"/>
              <w:ind w:right="143"/>
              <w:spacing w:after="0" w:line="141" w:lineRule="exact"/>
              <w:rPr>
                <w:sz w:val="20"/>
                <w:szCs w:val="20"/>
                <w:color w:val="auto"/>
              </w:rPr>
            </w:pPr>
            <w:r>
              <w:rPr>
                <w:rFonts w:ascii="Times New Roman" w:cs="Times New Roman" w:eastAsia="Times New Roman" w:hAnsi="Times New Roman"/>
                <w:sz w:val="13"/>
                <w:szCs w:val="13"/>
                <w:color w:val="0000FF"/>
              </w:rPr>
              <w:t>1,202,720</w:t>
            </w: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-2259330</wp:posOffset>
            </wp:positionV>
            <wp:extent cx="29210" cy="2264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644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June 18, 2020, which vest in equal installments on each quarterly anniversary date.</w:t>
      </w:r>
    </w:p>
    <w:p>
      <w:pPr>
        <w:spacing w:after="0" w:line="42" w:lineRule="exact"/>
        <w:rPr>
          <w:rFonts w:ascii="Times New Roman" w:cs="Times New Roman" w:eastAsia="Times New Roman" w:hAnsi="Times New Roman"/>
          <w:sz w:val="13"/>
          <w:szCs w:val="13"/>
          <w:color w:val="008000"/>
        </w:rPr>
      </w:pPr>
    </w:p>
    <w:p>
      <w:pPr>
        <w:ind w:left="40" w:right="160" w:firstLine="1"/>
        <w:spacing w:after="0" w:line="23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Aparna Bawa, Attorney-in-</w:t>
            </w:r>
          </w:p>
        </w:tc>
        <w:tc>
          <w:tcPr>
            <w:tcW w:w="80" w:type="dxa"/>
            <w:vAlign w:val="bottom"/>
          </w:tcPr>
          <w:p>
            <w:pPr>
              <w:spacing w:after="0"/>
              <w:rPr>
                <w:sz w:val="17"/>
                <w:szCs w:val="17"/>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2"/>
              </w:rPr>
              <w:t>06/22/2022</w:t>
            </w:r>
          </w:p>
        </w:tc>
        <w:tc>
          <w:tcPr>
            <w:tcW w:w="0" w:type="dxa"/>
            <w:vAlign w:val="bottom"/>
          </w:tcPr>
          <w:p>
            <w:pPr>
              <w:spacing w:after="0"/>
              <w:rPr>
                <w:sz w:val="1"/>
                <w:szCs w:val="1"/>
                <w:color w:val="auto"/>
              </w:rPr>
            </w:pPr>
          </w:p>
        </w:tc>
      </w:tr>
      <w:tr>
        <w:trPr>
          <w:trHeight w:val="82"/>
        </w:trPr>
        <w:tc>
          <w:tcPr>
            <w:tcW w:w="21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582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2022-06-22T18:08:19Z</dcterms:created>
  <dcterms:modified xsi:type="dcterms:W3CDTF">2022-06-22T18:08:19Z</dcterms:modified>
</cp:coreProperties>
</file>