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7378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737870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04/08/2023</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00"/>
              <w:spacing w:after="0" w:line="128"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50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04/08/2023</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380" w:type="dxa"/>
            <w:vAlign w:val="bottom"/>
          </w:tcPr>
          <w:p>
            <w:pPr>
              <w:spacing w:after="0"/>
              <w:rPr>
                <w:sz w:val="21"/>
                <w:szCs w:val="21"/>
                <w:color w:val="auto"/>
              </w:rPr>
            </w:pPr>
          </w:p>
        </w:tc>
        <w:tc>
          <w:tcPr>
            <w:tcW w:w="820" w:type="dxa"/>
            <w:vAlign w:val="bottom"/>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22,747</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1"/>
                <w:szCs w:val="21"/>
                <w:color w:val="auto"/>
              </w:rPr>
            </w:pPr>
          </w:p>
        </w:tc>
        <w:tc>
          <w:tcPr>
            <w:tcW w:w="520" w:type="dxa"/>
            <w:vAlign w:val="bottom"/>
            <w:vMerge w:val="restart"/>
          </w:tcPr>
          <w:p>
            <w:pPr>
              <w:jc w:val="center"/>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124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7"/>
                <w:szCs w:val="17"/>
                <w:color w:val="0000FF"/>
              </w:rPr>
              <w:t>65,386</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04/08/2023</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380" w:type="dxa"/>
            <w:vAlign w:val="bottom"/>
          </w:tcPr>
          <w:p>
            <w:pPr>
              <w:spacing w:after="0"/>
              <w:rPr>
                <w:sz w:val="21"/>
                <w:szCs w:val="21"/>
                <w:color w:val="auto"/>
              </w:rPr>
            </w:pPr>
          </w:p>
        </w:tc>
        <w:tc>
          <w:tcPr>
            <w:tcW w:w="820" w:type="dxa"/>
            <w:vAlign w:val="bottom"/>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11,767</w:t>
            </w:r>
            <w:r>
              <w:rPr>
                <w:rFonts w:ascii="Times New Roman" w:cs="Times New Roman" w:eastAsia="Times New Roman" w:hAnsi="Times New Roman"/>
                <w:sz w:val="21"/>
                <w:szCs w:val="21"/>
                <w:color w:val="008000"/>
                <w:vertAlign w:val="superscript"/>
              </w:rPr>
              <w:t>(2)</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68.8778</w:t>
            </w:r>
            <w:r>
              <w:rPr>
                <w:rFonts w:ascii="Times New Roman" w:cs="Times New Roman" w:eastAsia="Times New Roman" w:hAnsi="Times New Roman"/>
                <w:sz w:val="21"/>
                <w:szCs w:val="21"/>
                <w:color w:val="008000"/>
                <w:w w:val="93"/>
                <w:vertAlign w:val="superscript"/>
              </w:rPr>
              <w:t>(3)</w:t>
            </w:r>
          </w:p>
        </w:tc>
        <w:tc>
          <w:tcPr>
            <w:tcW w:w="124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7"/>
                <w:szCs w:val="17"/>
                <w:color w:val="0000FF"/>
              </w:rPr>
              <w:t>53,619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jc w:val="center"/>
              <w:ind w:right="8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jc w:val="center"/>
              <w:ind w:right="82"/>
              <w:spacing w:after="0" w:line="129" w:lineRule="exact"/>
              <w:rPr>
                <w:sz w:val="20"/>
                <w:szCs w:val="20"/>
                <w:color w:val="auto"/>
              </w:rPr>
            </w:pPr>
            <w:r>
              <w:rPr>
                <w:rFonts w:ascii="Arial" w:cs="Arial" w:eastAsia="Arial" w:hAnsi="Arial"/>
                <w:sz w:val="12"/>
                <w:szCs w:val="12"/>
                <w:b w:val="1"/>
                <w:bCs w:val="1"/>
                <w:color w:val="auto"/>
                <w:w w:val="94"/>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3"/>
          </w:tcPr>
          <w:p>
            <w:pPr>
              <w:ind w:left="16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color w:val="008000"/>
              </w:rPr>
              <w:t>(5)</w:t>
            </w:r>
          </w:p>
        </w:tc>
        <w:tc>
          <w:tcPr>
            <w:tcW w:w="8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3"/>
              </w:rPr>
              <w:t>(5)</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6,315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04/08/2023</w:t>
            </w:r>
          </w:p>
        </w:tc>
        <w:tc>
          <w:tcPr>
            <w:tcW w:w="1140" w:type="dxa"/>
            <w:vAlign w:val="bottom"/>
          </w:tcPr>
          <w:p>
            <w:pPr>
              <w:spacing w:after="0"/>
              <w:rPr>
                <w:sz w:val="12"/>
                <w:szCs w:val="12"/>
                <w:color w:val="auto"/>
              </w:rPr>
            </w:pPr>
          </w:p>
        </w:tc>
        <w:tc>
          <w:tcPr>
            <w:tcW w:w="4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00" w:type="dxa"/>
            <w:vAlign w:val="bottom"/>
            <w:gridSpan w:val="2"/>
          </w:tcPr>
          <w:p>
            <w:pPr>
              <w:jc w:val="center"/>
              <w:ind w:left="340"/>
              <w:spacing w:after="0" w:line="142" w:lineRule="exact"/>
              <w:rPr>
                <w:sz w:val="20"/>
                <w:szCs w:val="20"/>
                <w:color w:val="auto"/>
              </w:rPr>
            </w:pPr>
            <w:r>
              <w:rPr>
                <w:rFonts w:ascii="Times New Roman" w:cs="Times New Roman" w:eastAsia="Times New Roman" w:hAnsi="Times New Roman"/>
                <w:sz w:val="13"/>
                <w:szCs w:val="13"/>
                <w:color w:val="0000FF"/>
              </w:rPr>
              <w:t>6,315</w:t>
            </w:r>
          </w:p>
        </w:tc>
        <w:tc>
          <w:tcPr>
            <w:tcW w:w="3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6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60" w:type="dxa"/>
            <w:vAlign w:val="bottom"/>
          </w:tcPr>
          <w:p>
            <w:pPr>
              <w:jc w:val="center"/>
              <w:ind w:left="199"/>
              <w:spacing w:after="0" w:line="142"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color w:val="008000"/>
              </w:rPr>
              <w:t>(6)</w:t>
            </w:r>
          </w:p>
        </w:tc>
        <w:tc>
          <w:tcPr>
            <w:tcW w:w="8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3"/>
              </w:rPr>
              <w:t>(6)</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4,469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04/08/2023</w:t>
            </w:r>
          </w:p>
        </w:tc>
        <w:tc>
          <w:tcPr>
            <w:tcW w:w="1140" w:type="dxa"/>
            <w:vAlign w:val="bottom"/>
          </w:tcPr>
          <w:p>
            <w:pPr>
              <w:spacing w:after="0"/>
              <w:rPr>
                <w:sz w:val="12"/>
                <w:szCs w:val="12"/>
                <w:color w:val="auto"/>
              </w:rPr>
            </w:pPr>
          </w:p>
        </w:tc>
        <w:tc>
          <w:tcPr>
            <w:tcW w:w="4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00" w:type="dxa"/>
            <w:vAlign w:val="bottom"/>
            <w:gridSpan w:val="2"/>
          </w:tcPr>
          <w:p>
            <w:pPr>
              <w:jc w:val="center"/>
              <w:ind w:left="340"/>
              <w:spacing w:after="0" w:line="142" w:lineRule="exact"/>
              <w:rPr>
                <w:sz w:val="20"/>
                <w:szCs w:val="20"/>
                <w:color w:val="auto"/>
              </w:rPr>
            </w:pPr>
            <w:r>
              <w:rPr>
                <w:rFonts w:ascii="Times New Roman" w:cs="Times New Roman" w:eastAsia="Times New Roman" w:hAnsi="Times New Roman"/>
                <w:sz w:val="13"/>
                <w:szCs w:val="13"/>
                <w:color w:val="0000FF"/>
              </w:rPr>
              <w:t>4,469</w:t>
            </w:r>
          </w:p>
        </w:tc>
        <w:tc>
          <w:tcPr>
            <w:tcW w:w="3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6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17,877</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color w:val="008000"/>
              </w:rPr>
              <w:t>(7)</w:t>
            </w:r>
          </w:p>
        </w:tc>
        <w:tc>
          <w:tcPr>
            <w:tcW w:w="8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3"/>
              </w:rPr>
              <w:t>(7)</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11,963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04/08/2023</w:t>
            </w:r>
          </w:p>
        </w:tc>
        <w:tc>
          <w:tcPr>
            <w:tcW w:w="1140" w:type="dxa"/>
            <w:vAlign w:val="bottom"/>
          </w:tcPr>
          <w:p>
            <w:pPr>
              <w:spacing w:after="0"/>
              <w:rPr>
                <w:sz w:val="12"/>
                <w:szCs w:val="12"/>
                <w:color w:val="auto"/>
              </w:rPr>
            </w:pPr>
          </w:p>
        </w:tc>
        <w:tc>
          <w:tcPr>
            <w:tcW w:w="4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106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11,963</w:t>
            </w:r>
          </w:p>
        </w:tc>
        <w:tc>
          <w:tcPr>
            <w:tcW w:w="3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6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155,518</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3"/>
              </w:rPr>
              <w:t>(8)</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10,388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10,388</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color w:val="008000"/>
              </w:rPr>
              <w:t>(9)</w:t>
            </w:r>
          </w:p>
        </w:tc>
        <w:tc>
          <w:tcPr>
            <w:tcW w:w="8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3"/>
              </w:rPr>
              <w:t>(9)</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34,306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34,306</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color w:val="008000"/>
                <w:w w:val="97"/>
              </w:rPr>
              <w:t>(10)</w:t>
            </w:r>
          </w:p>
        </w:tc>
        <w:tc>
          <w:tcPr>
            <w:tcW w:w="8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87"/>
              </w:rPr>
              <w:t>(10)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10,263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10,263</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-3775075</wp:posOffset>
            </wp:positionV>
            <wp:extent cx="29210" cy="3780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7801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$68.8733 to $68.882.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which will vest in equal quarterly installments over one year.</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23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Aparna Bawa</w:t>
            </w:r>
          </w:p>
        </w:tc>
        <w:tc>
          <w:tcPr>
            <w:tcW w:w="10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04/11/2023</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2023-04-11T18:21:58Z</dcterms:created>
  <dcterms:modified xsi:type="dcterms:W3CDTF">2023-04-11T18:21:58Z</dcterms:modified>
</cp:coreProperties>
</file>