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718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1818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10/05/2022</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73"/>
              <w:spacing w:after="0"/>
              <w:rPr>
                <w:sz w:val="20"/>
                <w:szCs w:val="20"/>
                <w:color w:val="auto"/>
              </w:rPr>
            </w:pPr>
            <w:r>
              <w:rPr>
                <w:rFonts w:ascii="Times New Roman" w:cs="Times New Roman" w:eastAsia="Times New Roman" w:hAnsi="Times New Roman"/>
                <w:sz w:val="17"/>
                <w:szCs w:val="17"/>
                <w:color w:val="0000FF"/>
                <w:w w:val="98"/>
              </w:rPr>
              <w:t>10/05/2022</w:t>
            </w: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right"/>
              <w:ind w:right="39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0000FF"/>
              </w:rPr>
              <w:t>876</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righ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jc w:val="right"/>
              <w:ind w:right="379"/>
              <w:spacing w:after="0"/>
              <w:rPr>
                <w:sz w:val="20"/>
                <w:szCs w:val="20"/>
                <w:color w:val="auto"/>
              </w:rPr>
            </w:pPr>
            <w:r>
              <w:rPr>
                <w:rFonts w:ascii="Times New Roman" w:cs="Times New Roman" w:eastAsia="Times New Roman" w:hAnsi="Times New Roman"/>
                <w:sz w:val="17"/>
                <w:szCs w:val="17"/>
                <w:color w:val="0000FF"/>
              </w:rPr>
              <w:t>4,453</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3"/>
              <w:spacing w:after="0"/>
              <w:rPr>
                <w:sz w:val="20"/>
                <w:szCs w:val="20"/>
                <w:color w:val="auto"/>
              </w:rPr>
            </w:pPr>
            <w:r>
              <w:rPr>
                <w:rFonts w:ascii="Times New Roman" w:cs="Times New Roman" w:eastAsia="Times New Roman" w:hAnsi="Times New Roman"/>
                <w:sz w:val="17"/>
                <w:szCs w:val="17"/>
                <w:color w:val="0000FF"/>
                <w:w w:val="98"/>
              </w:rPr>
              <w:t>10/05/2022</w:t>
            </w:r>
          </w:p>
        </w:tc>
        <w:tc>
          <w:tcPr>
            <w:tcW w:w="6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305</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77.73</w:t>
            </w:r>
          </w:p>
        </w:tc>
        <w:tc>
          <w:tcPr>
            <w:tcW w:w="1280" w:type="dxa"/>
            <w:vAlign w:val="bottom"/>
            <w:tcBorders>
              <w:bottom w:val="single" w:sz="8" w:color="2C2C2C"/>
            </w:tcBorders>
            <w:gridSpan w:val="3"/>
          </w:tcPr>
          <w:p>
            <w:pPr>
              <w:jc w:val="right"/>
              <w:ind w:right="379"/>
              <w:spacing w:after="0"/>
              <w:rPr>
                <w:sz w:val="20"/>
                <w:szCs w:val="20"/>
                <w:color w:val="auto"/>
              </w:rPr>
            </w:pPr>
            <w:r>
              <w:rPr>
                <w:rFonts w:ascii="Times New Roman" w:cs="Times New Roman" w:eastAsia="Times New Roman" w:hAnsi="Times New Roman"/>
                <w:sz w:val="17"/>
                <w:szCs w:val="17"/>
                <w:color w:val="0000FF"/>
              </w:rPr>
              <w:t>4,148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19"/>
              <w:spacing w:after="0"/>
              <w:rPr>
                <w:sz w:val="20"/>
                <w:szCs w:val="20"/>
                <w:color w:val="auto"/>
              </w:rPr>
            </w:pPr>
            <w:r>
              <w:rPr>
                <w:rFonts w:ascii="Arial" w:cs="Arial" w:eastAsia="Arial" w:hAnsi="Arial"/>
                <w:sz w:val="12"/>
                <w:szCs w:val="12"/>
                <w:b w:val="1"/>
                <w:bCs w:val="1"/>
                <w:color w:val="auto"/>
                <w:w w:val="79"/>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Transaction</w:t>
            </w:r>
          </w:p>
        </w:tc>
        <w:tc>
          <w:tcPr>
            <w:tcW w:w="6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jc w:val="center"/>
              <w:ind w:right="399"/>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2"/>
                <w:szCs w:val="12"/>
                <w:b w:val="1"/>
                <w:bCs w:val="1"/>
                <w:color w:val="auto"/>
                <w:w w:val="96"/>
              </w:rPr>
              <w:t>4 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1"/>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690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10/05/2022</w:t>
            </w:r>
          </w:p>
        </w:tc>
        <w:tc>
          <w:tcPr>
            <w:tcW w:w="112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12"/>
                <w:szCs w:val="12"/>
                <w:color w:val="auto"/>
              </w:rPr>
            </w:pPr>
          </w:p>
        </w:tc>
        <w:tc>
          <w:tcPr>
            <w:tcW w:w="3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690</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3"/>
                <w:szCs w:val="13"/>
                <w:color w:val="0000FF"/>
                <w:w w:val="95"/>
              </w:rPr>
              <w:t>5,524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10/05/2022</w:t>
            </w:r>
          </w:p>
        </w:tc>
        <w:tc>
          <w:tcPr>
            <w:tcW w:w="112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12"/>
                <w:szCs w:val="12"/>
                <w:color w:val="auto"/>
              </w:rPr>
            </w:pPr>
          </w:p>
        </w:tc>
        <w:tc>
          <w:tcPr>
            <w:tcW w:w="3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186</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3"/>
                <w:szCs w:val="13"/>
                <w:color w:val="0000FF"/>
                <w:w w:val="95"/>
              </w:rPr>
              <w:t>1,488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341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10/07/2022</w:t>
            </w:r>
          </w:p>
        </w:tc>
        <w:tc>
          <w:tcPr>
            <w:tcW w:w="1120" w:type="dxa"/>
            <w:vAlign w:val="bottom"/>
          </w:tcPr>
          <w:p>
            <w:pPr>
              <w:spacing w:after="0"/>
              <w:rPr>
                <w:sz w:val="12"/>
                <w:szCs w:val="12"/>
                <w:color w:val="auto"/>
              </w:rPr>
            </w:pPr>
          </w:p>
        </w:tc>
        <w:tc>
          <w:tcPr>
            <w:tcW w:w="72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3"/>
                <w:szCs w:val="13"/>
                <w:color w:val="0000FF"/>
              </w:rPr>
              <w:t>341</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3"/>
                <w:szCs w:val="13"/>
                <w:color w:val="0000FF"/>
              </w:rPr>
              <w:t>341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31,872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10/07/2022</w:t>
            </w:r>
          </w:p>
        </w:tc>
        <w:tc>
          <w:tcPr>
            <w:tcW w:w="1120" w:type="dxa"/>
            <w:vAlign w:val="bottom"/>
          </w:tcPr>
          <w:p>
            <w:pPr>
              <w:spacing w:after="0"/>
              <w:rPr>
                <w:sz w:val="12"/>
                <w:szCs w:val="12"/>
                <w:color w:val="auto"/>
              </w:rPr>
            </w:pPr>
          </w:p>
        </w:tc>
        <w:tc>
          <w:tcPr>
            <w:tcW w:w="72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31,872</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3"/>
                <w:szCs w:val="13"/>
                <w:color w:val="0000FF"/>
              </w:rPr>
              <w:t>31,872</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1,053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3"/>
                <w:szCs w:val="13"/>
                <w:color w:val="0000FF"/>
                <w:w w:val="95"/>
              </w:rPr>
              <w:t>1,053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3"/>
                <w:szCs w:val="13"/>
                <w:color w:val="0000FF"/>
                <w:w w:val="91"/>
              </w:rPr>
              <w:t>50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28,961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3"/>
                <w:szCs w:val="13"/>
                <w:color w:val="0000FF"/>
              </w:rPr>
              <w:t>28,961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-4117975</wp:posOffset>
            </wp:positionV>
            <wp:extent cx="29210" cy="4123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41230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50% of which will vest on March 9, 2023 and 50% on September 9, 2023.</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3" w:lineRule="exact"/>
        <w:rPr>
          <w:rFonts w:ascii="Times New Roman" w:cs="Times New Roman" w:eastAsia="Times New Roman" w:hAnsi="Times New Roman"/>
          <w:sz w:val="13"/>
          <w:szCs w:val="13"/>
          <w:color w:val="008000"/>
        </w:rPr>
      </w:pPr>
    </w:p>
    <w:p>
      <w:pPr>
        <w:ind w:left="40" w:right="8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 installmentsthereafter.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8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10/07/2022</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2022-10-07T19:43:20Z</dcterms:created>
  <dcterms:modified xsi:type="dcterms:W3CDTF">2022-10-07T19:43:20Z</dcterms:modified>
</cp:coreProperties>
</file>