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04/13/2020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355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35585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6,850</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7,544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126.476</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6,544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127.66</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6,444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1,525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129.1333</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4,919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130.2467</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3,119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1,925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131.0164</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04/13/2020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132.372</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700" w:type="dxa"/>
            <w:vAlign w:val="bottom"/>
            <w:gridSpan w:val="2"/>
          </w:tcPr>
          <w:p>
            <w:pPr>
              <w:ind w:left="140"/>
              <w:spacing w:after="0" w:line="141" w:lineRule="exact"/>
              <w:rPr>
                <w:sz w:val="20"/>
                <w:szCs w:val="20"/>
                <w:color w:val="auto"/>
              </w:rPr>
            </w:pPr>
            <w:r>
              <w:rPr>
                <w:rFonts w:ascii="Arial" w:cs="Arial" w:eastAsia="Arial" w:hAnsi="Arial"/>
                <w:sz w:val="13"/>
                <w:szCs w:val="13"/>
                <w:color w:val="0000FF"/>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04/13/2020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6,850</w:t>
            </w:r>
          </w:p>
        </w:tc>
        <w:tc>
          <w:tcPr>
            <w:tcW w:w="780" w:type="dxa"/>
            <w:vAlign w:val="bottom"/>
            <w:vMerge w:val="continue"/>
          </w:tcPr>
          <w:p>
            <w:pPr>
              <w:spacing w:after="0"/>
              <w:rPr>
                <w:sz w:val="12"/>
                <w:szCs w:val="12"/>
                <w:color w:val="auto"/>
              </w:rPr>
            </w:pPr>
          </w:p>
        </w:tc>
        <w:tc>
          <w:tcPr>
            <w:tcW w:w="760" w:type="dxa"/>
            <w:vAlign w:val="bottom"/>
          </w:tcPr>
          <w:p>
            <w:pPr>
              <w:jc w:val="center"/>
              <w:ind w:left="30"/>
              <w:spacing w:after="0" w:line="141" w:lineRule="exact"/>
              <w:rPr>
                <w:sz w:val="20"/>
                <w:szCs w:val="20"/>
                <w:color w:val="auto"/>
              </w:rPr>
            </w:pPr>
            <w:r>
              <w:rPr>
                <w:rFonts w:ascii="Arial" w:cs="Arial" w:eastAsia="Arial" w:hAnsi="Arial"/>
                <w:sz w:val="13"/>
                <w:szCs w:val="13"/>
                <w:color w:val="0000FF"/>
                <w:w w:val="89"/>
              </w:rPr>
              <w:t>09/06/2028</w:t>
            </w: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330,665</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ind w:left="200"/>
              <w:spacing w:after="0" w:line="141" w:lineRule="exact"/>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04/13/2020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6,850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6,850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6,850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04/13/2020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6,850</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$126.00 to $126.98.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$128.70 to $129.67.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$129.75 to $130.63.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$130.77 to $131.73.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$132.02 to $132.81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1080"/>
          </w:cols>
          <w:pgMar w:left="460" w:top="221" w:right="359" w:bottom="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4"/>
              </w:rPr>
              <w:t>/s/ Aparna Bawa, Attorney-in-</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04/15/2020</w:t>
            </w:r>
          </w:p>
        </w:tc>
      </w:tr>
      <w:tr>
        <w:trPr>
          <w:trHeight w:val="185"/>
        </w:trPr>
        <w:tc>
          <w:tcPr>
            <w:tcW w:w="2020" w:type="dxa"/>
            <w:vAlign w:val="bottom"/>
            <w:tcBorders>
              <w:top w:val="single" w:sz="8" w:color="auto"/>
            </w:tcBorders>
            <w:gridSpan w:val="2"/>
          </w:tcPr>
          <w:p>
            <w:pPr>
              <w:spacing w:after="0" w:line="185" w:lineRule="exact"/>
              <w:rPr>
                <w:sz w:val="20"/>
                <w:szCs w:val="20"/>
                <w:color w:val="auto"/>
              </w:rPr>
            </w:pPr>
            <w:r>
              <w:rPr>
                <w:rFonts w:ascii="Arial" w:cs="Arial" w:eastAsia="Arial" w:hAnsi="Arial"/>
                <w:sz w:val="17"/>
                <w:szCs w:val="17"/>
                <w:color w:val="0000FF"/>
              </w:rPr>
              <w:t>Fact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2020-04-15T17:56:20Z</dcterms:created>
  <dcterms:modified xsi:type="dcterms:W3CDTF">2020-04-15T17:56:20Z</dcterms:modified>
</cp:coreProperties>
</file>