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8338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83381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03" w:lineRule="auto"/>
        <w:rPr>
          <w:sz w:val="20"/>
          <w:szCs w:val="20"/>
          <w:color w:val="auto"/>
        </w:rPr>
      </w:pPr>
      <w:r>
        <w:rPr>
          <w:rFonts w:ascii="Times New Roman" w:cs="Times New Roman" w:eastAsia="Times New Roman" w:hAnsi="Times New Roman"/>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07/08/2022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14"/>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429" w:lineRule="exact"/>
        <w:rPr>
          <w:sz w:val="24"/>
          <w:szCs w:val="24"/>
          <w:color w:val="auto"/>
        </w:rPr>
      </w:pPr>
    </w:p>
    <w:p>
      <w:pPr>
        <w:sectPr>
          <w:pgSz w:w="11900" w:h="16838" w:orient="portrait"/>
          <w:cols w:equalWidth="0" w:num="3">
            <w:col w:w="3520" w:space="380"/>
            <w:col w:w="3500" w:space="326"/>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3520" w:type="dxa"/>
            <w:vAlign w:val="bottom"/>
            <w:gridSpan w:val="5"/>
          </w:tcPr>
          <w:p>
            <w:pPr>
              <w:ind w:left="16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5"/>
          </w:tcPr>
          <w:p>
            <w:pPr>
              <w:ind w:left="46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ind w:left="46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720" w:type="dxa"/>
            <w:vAlign w:val="bottom"/>
            <w:gridSpan w:val="5"/>
            <w:vMerge w:val="restart"/>
          </w:tcPr>
          <w:p>
            <w:pPr>
              <w:ind w:left="6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7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95113</w:t>
            </w: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7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900" w:type="dxa"/>
            <w:vAlign w:val="bottom"/>
            <w:vMerge w:val="restart"/>
          </w:tcPr>
          <w:p>
            <w:pPr>
              <w:ind w:left="220"/>
              <w:spacing w:after="0"/>
              <w:rPr>
                <w:sz w:val="20"/>
                <w:szCs w:val="20"/>
                <w:color w:val="auto"/>
              </w:rPr>
            </w:pPr>
            <w:r>
              <w:rPr>
                <w:rFonts w:ascii="Arial" w:cs="Arial" w:eastAsia="Arial" w:hAnsi="Arial"/>
                <w:sz w:val="13"/>
                <w:szCs w:val="13"/>
                <w:color w:val="auto"/>
              </w:rPr>
              <w:t>(State)</w:t>
            </w:r>
          </w:p>
        </w:tc>
        <w:tc>
          <w:tcPr>
            <w:tcW w:w="208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50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8"/>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0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80" w:type="dxa"/>
            <w:vAlign w:val="bottom"/>
            <w:gridSpan w:val="2"/>
          </w:tcPr>
          <w:p>
            <w:pPr>
              <w:ind w:left="10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80" w:type="dxa"/>
            <w:vAlign w:val="bottom"/>
            <w:gridSpan w:val="2"/>
          </w:tcPr>
          <w:p>
            <w:pPr>
              <w:ind w:left="10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80" w:type="dxa"/>
            <w:vAlign w:val="bottom"/>
            <w:gridSpan w:val="2"/>
          </w:tcPr>
          <w:p>
            <w:pPr>
              <w:jc w:val="center"/>
              <w:ind w:left="904"/>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0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80" w:type="dxa"/>
            <w:vAlign w:val="bottom"/>
            <w:tcBorders>
              <w:bottom w:val="single" w:sz="8" w:color="2C2C2C"/>
            </w:tcBorders>
            <w:gridSpan w:val="2"/>
          </w:tcPr>
          <w:p>
            <w:pPr>
              <w:jc w:val="center"/>
              <w:ind w:left="904"/>
              <w:spacing w:after="0"/>
              <w:rPr>
                <w:sz w:val="20"/>
                <w:szCs w:val="20"/>
                <w:color w:val="auto"/>
              </w:rPr>
            </w:pPr>
            <w:r>
              <w:rPr>
                <w:rFonts w:ascii="Times New Roman" w:cs="Times New Roman" w:eastAsia="Times New Roman" w:hAnsi="Times New Roman"/>
                <w:sz w:val="17"/>
                <w:szCs w:val="17"/>
                <w:color w:val="0000FF"/>
              </w:rPr>
              <w:t>07/08/2022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6,328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12,300</w:t>
            </w:r>
            <w:r>
              <w:rPr>
                <w:rFonts w:ascii="Times New Roman" w:cs="Times New Roman" w:eastAsia="Times New Roman" w:hAnsi="Times New Roman"/>
                <w:sz w:val="21"/>
                <w:szCs w:val="21"/>
                <w:color w:val="008000"/>
                <w:w w:val="95"/>
                <w:vertAlign w:val="superscript"/>
              </w:rPr>
              <w:t>(1)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80" w:type="dxa"/>
            <w:vAlign w:val="bottom"/>
            <w:tcBorders>
              <w:bottom w:val="single" w:sz="8" w:color="2C2C2C"/>
            </w:tcBorders>
            <w:gridSpan w:val="2"/>
          </w:tcPr>
          <w:p>
            <w:pPr>
              <w:jc w:val="center"/>
              <w:ind w:left="904"/>
              <w:spacing w:after="0"/>
              <w:rPr>
                <w:sz w:val="20"/>
                <w:szCs w:val="20"/>
                <w:color w:val="auto"/>
              </w:rPr>
            </w:pPr>
            <w:r>
              <w:rPr>
                <w:rFonts w:ascii="Times New Roman" w:cs="Times New Roman" w:eastAsia="Times New Roman" w:hAnsi="Times New Roman"/>
                <w:sz w:val="17"/>
                <w:szCs w:val="17"/>
                <w:color w:val="0000FF"/>
              </w:rPr>
              <w:t>07/08/2022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3,236</w:t>
            </w:r>
            <w:r>
              <w:rPr>
                <w:rFonts w:ascii="Times New Roman" w:cs="Times New Roman" w:eastAsia="Times New Roman" w:hAnsi="Times New Roman"/>
                <w:sz w:val="21"/>
                <w:szCs w:val="21"/>
                <w:color w:val="008000"/>
                <w:w w:val="91"/>
                <w:vertAlign w:val="superscript"/>
              </w:rPr>
              <w:t>(2)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117.083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9,064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80" w:type="dxa"/>
            <w:vAlign w:val="bottom"/>
            <w:gridSpan w:val="2"/>
          </w:tcPr>
          <w:p>
            <w:pPr>
              <w:jc w:val="center"/>
              <w:ind w:left="904"/>
              <w:spacing w:after="0"/>
              <w:rPr>
                <w:sz w:val="20"/>
                <w:szCs w:val="20"/>
                <w:color w:val="auto"/>
              </w:rPr>
            </w:pPr>
            <w:r>
              <w:rPr>
                <w:rFonts w:ascii="Times New Roman" w:cs="Times New Roman" w:eastAsia="Times New Roman" w:hAnsi="Times New Roman"/>
                <w:sz w:val="17"/>
                <w:szCs w:val="17"/>
                <w:color w:val="0000FF"/>
              </w:rPr>
              <w:t>07/08/2022</w:t>
            </w:r>
          </w:p>
        </w:tc>
        <w:tc>
          <w:tcPr>
            <w:tcW w:w="1100" w:type="dxa"/>
            <w:vAlign w:val="bottom"/>
          </w:tcPr>
          <w:p>
            <w:pPr>
              <w:spacing w:after="0"/>
              <w:rPr>
                <w:sz w:val="22"/>
                <w:szCs w:val="22"/>
                <w:color w:val="auto"/>
              </w:rPr>
            </w:pPr>
          </w:p>
        </w:tc>
        <w:tc>
          <w:tcPr>
            <w:tcW w:w="78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8,427</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17,491</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80" w:type="dxa"/>
            <w:vAlign w:val="bottom"/>
            <w:tcBorders>
              <w:bottom w:val="single" w:sz="8" w:color="2C2C2C"/>
            </w:tcBorders>
            <w:gridSpan w:val="2"/>
          </w:tcPr>
          <w:p>
            <w:pPr>
              <w:jc w:val="center"/>
              <w:ind w:left="904"/>
              <w:spacing w:after="0"/>
              <w:rPr>
                <w:sz w:val="20"/>
                <w:szCs w:val="20"/>
                <w:color w:val="auto"/>
              </w:rPr>
            </w:pPr>
            <w:r>
              <w:rPr>
                <w:rFonts w:ascii="Times New Roman" w:cs="Times New Roman" w:eastAsia="Times New Roman" w:hAnsi="Times New Roman"/>
                <w:sz w:val="17"/>
                <w:szCs w:val="17"/>
                <w:color w:val="0000FF"/>
              </w:rPr>
              <w:t>07/08/2022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4,309</w:t>
            </w:r>
            <w:r>
              <w:rPr>
                <w:rFonts w:ascii="Times New Roman" w:cs="Times New Roman" w:eastAsia="Times New Roman" w:hAnsi="Times New Roman"/>
                <w:sz w:val="21"/>
                <w:szCs w:val="21"/>
                <w:color w:val="008000"/>
                <w:w w:val="91"/>
                <w:vertAlign w:val="superscript"/>
              </w:rPr>
              <w:t>(2)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117.0845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13,182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80" w:type="dxa"/>
            <w:vAlign w:val="bottom"/>
            <w:gridSpan w:val="2"/>
          </w:tcPr>
          <w:p>
            <w:pPr>
              <w:jc w:val="center"/>
              <w:ind w:left="904"/>
              <w:spacing w:after="0"/>
              <w:rPr>
                <w:sz w:val="20"/>
                <w:szCs w:val="20"/>
                <w:color w:val="auto"/>
              </w:rPr>
            </w:pPr>
            <w:r>
              <w:rPr>
                <w:rFonts w:ascii="Times New Roman" w:cs="Times New Roman" w:eastAsia="Times New Roman" w:hAnsi="Times New Roman"/>
                <w:sz w:val="17"/>
                <w:szCs w:val="17"/>
                <w:color w:val="0000FF"/>
              </w:rPr>
              <w:t>07/12/2022</w:t>
            </w:r>
          </w:p>
        </w:tc>
        <w:tc>
          <w:tcPr>
            <w:tcW w:w="1100" w:type="dxa"/>
            <w:vAlign w:val="bottom"/>
          </w:tcPr>
          <w:p>
            <w:pPr>
              <w:spacing w:after="0"/>
              <w:rPr>
                <w:sz w:val="24"/>
                <w:szCs w:val="24"/>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2,319</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109.79</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10,863</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Velchamy</w:t>
      </w:r>
    </w:p>
    <w:p>
      <w:pPr>
        <w:spacing w:after="0" w:line="23" w:lineRule="exact"/>
        <w:rPr>
          <w:sz w:val="24"/>
          <w:szCs w:val="24"/>
          <w:color w:val="auto"/>
        </w:rPr>
      </w:pPr>
    </w:p>
    <w:p>
      <w:pPr>
        <w:ind w:left="80"/>
        <w:spacing w:after="0"/>
        <w:tabs>
          <w:tab w:leader="none" w:pos="8420" w:val="left"/>
          <w:tab w:leader="none" w:pos="9660" w:val="left"/>
          <w:tab w:leader="none" w:pos="10200" w:val="left"/>
        </w:tabs>
        <w:rPr>
          <w:sz w:val="20"/>
          <w:szCs w:val="20"/>
          <w:color w:val="auto"/>
        </w:rPr>
      </w:pPr>
      <w:r>
        <w:rPr>
          <w:rFonts w:ascii="Times New Roman" w:cs="Times New Roman" w:eastAsia="Times New Roman" w:hAnsi="Times New Roman"/>
          <w:sz w:val="17"/>
          <w:szCs w:val="17"/>
          <w:color w:val="0000FF"/>
        </w:rPr>
        <w:t>Class A Common Stock</w:t>
      </w:r>
      <w:r>
        <w:rPr>
          <w:sz w:val="20"/>
          <w:szCs w:val="20"/>
          <w:color w:val="auto"/>
        </w:rPr>
        <w:tab/>
      </w:r>
      <w:r>
        <w:rPr>
          <w:rFonts w:ascii="Times New Roman" w:cs="Times New Roman" w:eastAsia="Times New Roman" w:hAnsi="Times New Roman"/>
          <w:sz w:val="17"/>
          <w:szCs w:val="17"/>
          <w:color w:val="0000FF"/>
        </w:rPr>
        <w:t>36,060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6"/>
          <w:szCs w:val="16"/>
          <w:color w:val="0000FF"/>
        </w:rPr>
        <w:t>Family</w:t>
      </w:r>
    </w:p>
    <w:p>
      <w:pPr>
        <w:spacing w:after="0" w:line="13"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Trust</w:t>
      </w:r>
    </w:p>
    <w:p>
      <w:pPr>
        <w:spacing w:after="0" w:line="132"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By</w:t>
      </w:r>
    </w:p>
    <w:p>
      <w:pPr>
        <w:spacing w:after="0" w:line="23" w:lineRule="exact"/>
        <w:rPr>
          <w:sz w:val="24"/>
          <w:szCs w:val="24"/>
          <w:color w:val="auto"/>
        </w:rPr>
      </w:pPr>
    </w:p>
    <w:p>
      <w:pPr>
        <w:ind w:left="80"/>
        <w:spacing w:after="0"/>
        <w:tabs>
          <w:tab w:leader="none" w:pos="8480" w:val="left"/>
          <w:tab w:leader="none" w:pos="9660" w:val="left"/>
          <w:tab w:leader="none" w:pos="10200" w:val="left"/>
        </w:tabs>
        <w:rPr>
          <w:sz w:val="20"/>
          <w:szCs w:val="20"/>
          <w:color w:val="auto"/>
        </w:rPr>
      </w:pPr>
      <w:r>
        <w:rPr>
          <w:rFonts w:ascii="Times New Roman" w:cs="Times New Roman" w:eastAsia="Times New Roman" w:hAnsi="Times New Roman"/>
          <w:sz w:val="17"/>
          <w:szCs w:val="17"/>
          <w:color w:val="0000FF"/>
        </w:rPr>
        <w:t>Class A Common Stock</w:t>
      </w:r>
      <w:r>
        <w:rPr>
          <w:sz w:val="20"/>
          <w:szCs w:val="20"/>
          <w:color w:val="auto"/>
        </w:rPr>
        <w:tab/>
      </w:r>
      <w:r>
        <w:rPr>
          <w:rFonts w:ascii="Times New Roman" w:cs="Times New Roman" w:eastAsia="Times New Roman" w:hAnsi="Times New Roman"/>
          <w:sz w:val="17"/>
          <w:szCs w:val="17"/>
          <w:color w:val="0000FF"/>
        </w:rPr>
        <w:t>2,000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Ashwini</w:t>
      </w:r>
    </w:p>
    <w:p>
      <w:pPr>
        <w:spacing w:after="0" w:line="13"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Velchamy</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4180" w:type="dxa"/>
            <w:vAlign w:val="bottom"/>
            <w:vMerge w:val="restart"/>
          </w:tcPr>
          <w:p>
            <w:pPr>
              <w:jc w:val="right"/>
              <w:ind w:right="316"/>
              <w:spacing w:after="0"/>
              <w:rPr>
                <w:sz w:val="20"/>
                <w:szCs w:val="20"/>
                <w:color w:val="auto"/>
              </w:rPr>
            </w:pPr>
            <w:r>
              <w:rPr>
                <w:rFonts w:ascii="Times New Roman" w:cs="Times New Roman" w:eastAsia="Times New Roman" w:hAnsi="Times New Roman"/>
                <w:sz w:val="17"/>
                <w:szCs w:val="17"/>
                <w:color w:val="0000FF"/>
              </w:rPr>
              <w:t>2,000</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Janani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08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Velchamy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4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5080" w:type="dxa"/>
            <w:vAlign w:val="bottom"/>
            <w:tcBorders>
              <w:bottom w:val="single" w:sz="8" w:color="2C2C2C"/>
            </w:tcBorders>
          </w:tcPr>
          <w:p>
            <w:pPr>
              <w:spacing w:after="0"/>
              <w:rPr>
                <w:sz w:val="5"/>
                <w:szCs w:val="5"/>
                <w:color w:val="auto"/>
              </w:rPr>
            </w:pPr>
          </w:p>
        </w:tc>
        <w:tc>
          <w:tcPr>
            <w:tcW w:w="41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41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0000FF"/>
              </w:rPr>
              <w:t>2,000</w:t>
            </w:r>
          </w:p>
        </w:tc>
        <w:tc>
          <w:tcPr>
            <w:tcW w:w="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Harshini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Velchamy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5080" w:type="dxa"/>
            <w:vAlign w:val="bottom"/>
            <w:tcBorders>
              <w:bottom w:val="single" w:sz="8" w:color="2C2C2C"/>
            </w:tcBorders>
          </w:tcPr>
          <w:p>
            <w:pPr>
              <w:spacing w:after="0"/>
              <w:rPr>
                <w:sz w:val="5"/>
                <w:szCs w:val="5"/>
                <w:color w:val="auto"/>
              </w:rPr>
            </w:pPr>
          </w:p>
        </w:tc>
        <w:tc>
          <w:tcPr>
            <w:tcW w:w="41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6,315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6,315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8,427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07/08/2022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8,427</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58,990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6,328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07/08/2022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6,328</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50,620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136 shares of Class A Common Stock purchased pursuant to the Zoom Video Communications, Inc. 2019 Employee Stock Purchase Plan ("ESPP"), for the purchase period of December 13, 2022 toJune 10, 2022. In accordance with the ESPP, these shares were purchased at a price equal to 85% of the closing price of Issuer's Class A Common Stock on June 10, 2022.</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ectPr>
          <w:pgSz w:w="11900" w:h="16838" w:orient="portrait"/>
          <w:cols w:equalWidth="0" w:num="1">
            <w:col w:w="11080"/>
          </w:cols>
          <w:pgMar w:left="460" w:top="216" w:right="359" w:bottom="0" w:gutter="0" w:footer="0" w:header="0"/>
          <w:type w:val="continuous"/>
        </w:sectPr>
      </w:pPr>
    </w:p>
    <w:bookmarkStart w:id="1" w:name="page2"/>
    <w:bookmarkEnd w:id="1"/>
    <w:p>
      <w:pPr>
        <w:ind w:firstLine="3"/>
        <w:spacing w:after="0" w:line="244"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07/12/2022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160" w:firstLine="3"/>
        <w:spacing w:after="0" w:line="339"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2022-07-12T18:59:02Z</dcterms:created>
  <dcterms:modified xsi:type="dcterms:W3CDTF">2022-07-12T18:59:02Z</dcterms:modified>
</cp:coreProperties>
</file>