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6" w:lineRule="exact"/>
        <w:rPr>
          <w:sz w:val="24"/>
          <w:szCs w:val="24"/>
          <w:color w:val="auto"/>
        </w:rPr>
      </w:pPr>
    </w:p>
    <w:p>
      <w:pPr>
        <w:ind w:left="36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-237490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8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2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8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2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8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2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80" w:type="dxa"/>
            <w:vAlign w:val="bottom"/>
            <w:vMerge w:val="restart"/>
          </w:tcPr>
          <w:p>
            <w:pPr>
              <w:jc w:val="center"/>
              <w:ind w:right="21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2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5255260</wp:posOffset>
            </wp:positionH>
            <wp:positionV relativeFrom="paragraph">
              <wp:posOffset>-618490</wp:posOffset>
            </wp:positionV>
            <wp:extent cx="57785" cy="631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825"/>
                    </a:xfrm>
                    <a:prstGeom prst="rect">
                      <a:avLst/>
                    </a:prstGeom>
                    <a:noFill/>
                  </pic:spPr>
                </pic:pic>
              </a:graphicData>
            </a:graphic>
          </wp:anchor>
        </w:drawing>
        <w:drawing>
          <wp:anchor simplePos="0" relativeHeight="251657728" behindDoc="1" locked="0" layoutInCell="0" allowOverlap="1">
            <wp:simplePos x="0" y="0"/>
            <wp:positionH relativeFrom="column">
              <wp:posOffset>3970020</wp:posOffset>
            </wp:positionH>
            <wp:positionV relativeFrom="paragraph">
              <wp:posOffset>-618490</wp:posOffset>
            </wp:positionV>
            <wp:extent cx="57785" cy="6318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82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21590</wp:posOffset>
            </wp:positionV>
            <wp:extent cx="7047230" cy="43510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435102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40" w:space="340"/>
            <w:col w:w="8500"/>
          </w:cols>
          <w:pgMar w:left="460" w:top="216" w:right="359" w:bottom="1440" w:gutter="0" w:footer="0" w:header="0"/>
        </w:sectPr>
      </w:pPr>
    </w:p>
    <w:p>
      <w:pPr>
        <w:spacing w:after="0" w:line="6"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Tomb Gregory</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right="320"/>
        <w:spacing w:after="0" w:line="373" w:lineRule="auto"/>
        <w:rPr>
          <w:sz w:val="20"/>
          <w:szCs w:val="20"/>
          <w:color w:val="auto"/>
        </w:rPr>
      </w:pPr>
      <w:r>
        <w:rPr>
          <w:rFonts w:ascii="Times New Roman" w:cs="Times New Roman" w:eastAsia="Times New Roman" w:hAnsi="Times New Roman"/>
          <w:sz w:val="16"/>
          <w:szCs w:val="16"/>
          <w:color w:val="0000FF"/>
        </w:rPr>
        <w:t>C/O ZOOM VIDEO COMMUNICATIONS, INC. 55 ALMADEN BOULEVARD, 6TH FLOOR</w:t>
      </w:r>
    </w:p>
    <w:p>
      <w:pPr>
        <w:spacing w:after="0" w:line="154"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SAN JOSE</w:t>
            </w:r>
          </w:p>
        </w:tc>
        <w:tc>
          <w:tcPr>
            <w:tcW w:w="104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CA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95113</w:t>
            </w:r>
          </w:p>
        </w:tc>
      </w:tr>
      <w:tr>
        <w:trPr>
          <w:trHeight w:val="146"/>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0"/>
        </w:trPr>
        <w:tc>
          <w:tcPr>
            <w:tcW w:w="3840" w:type="dxa"/>
            <w:vAlign w:val="bottom"/>
            <w:gridSpan w:val="4"/>
          </w:tcPr>
          <w:p>
            <w:pPr>
              <w:ind w:left="80"/>
              <w:spacing w:after="0" w:line="140"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Zoom Video Communications,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ZM</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206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76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60" w:type="dxa"/>
            <w:vAlign w:val="bottom"/>
            <w:gridSpan w:val="2"/>
            <w:vMerge w:val="continue"/>
          </w:tcPr>
          <w:p>
            <w:pPr>
              <w:spacing w:after="0"/>
              <w:rPr>
                <w:sz w:val="3"/>
                <w:szCs w:val="3"/>
                <w:color w:val="auto"/>
              </w:rPr>
            </w:pPr>
          </w:p>
        </w:tc>
        <w:tc>
          <w:tcPr>
            <w:tcW w:w="12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6"/>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760" w:type="dxa"/>
            <w:vAlign w:val="bottom"/>
            <w:tcBorders>
              <w:bottom w:val="single" w:sz="8" w:color="0000EE"/>
            </w:tcBorders>
          </w:tcPr>
          <w:p>
            <w:pPr>
              <w:spacing w:after="0"/>
              <w:rPr>
                <w:sz w:val="3"/>
                <w:szCs w:val="3"/>
                <w:color w:val="auto"/>
              </w:rPr>
            </w:pPr>
          </w:p>
        </w:tc>
        <w:tc>
          <w:tcPr>
            <w:tcW w:w="8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58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220" w:type="dxa"/>
            <w:vAlign w:val="bottom"/>
            <w:vMerge w:val="restart"/>
          </w:tcPr>
          <w:p>
            <w:pPr>
              <w:ind w:left="1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2"/>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58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4"/>
        </w:trPr>
        <w:tc>
          <w:tcPr>
            <w:tcW w:w="80" w:type="dxa"/>
            <w:vAlign w:val="bottom"/>
            <w:tcBorders>
              <w:bottom w:val="single" w:sz="8" w:color="808080"/>
            </w:tcBorders>
          </w:tcPr>
          <w:p>
            <w:pPr>
              <w:spacing w:after="0"/>
              <w:rPr>
                <w:sz w:val="16"/>
                <w:szCs w:val="16"/>
                <w:color w:val="auto"/>
              </w:rPr>
            </w:pPr>
          </w:p>
        </w:tc>
        <w:tc>
          <w:tcPr>
            <w:tcW w:w="120" w:type="dxa"/>
            <w:vAlign w:val="bottom"/>
            <w:tcBorders>
              <w:bottom w:val="single" w:sz="8" w:color="808080"/>
            </w:tcBorders>
          </w:tcPr>
          <w:p>
            <w:pPr>
              <w:spacing w:after="0"/>
              <w:rPr>
                <w:sz w:val="16"/>
                <w:szCs w:val="16"/>
                <w:color w:val="auto"/>
              </w:rPr>
            </w:pPr>
          </w:p>
        </w:tc>
        <w:tc>
          <w:tcPr>
            <w:tcW w:w="2760" w:type="dxa"/>
            <w:vAlign w:val="bottom"/>
            <w:tcBorders>
              <w:bottom w:val="single" w:sz="8" w:color="808080"/>
            </w:tcBorders>
          </w:tcPr>
          <w:p>
            <w:pPr>
              <w:spacing w:after="0"/>
              <w:rPr>
                <w:sz w:val="16"/>
                <w:szCs w:val="16"/>
                <w:color w:val="auto"/>
              </w:rPr>
            </w:pPr>
          </w:p>
        </w:tc>
        <w:tc>
          <w:tcPr>
            <w:tcW w:w="880" w:type="dxa"/>
            <w:vAlign w:val="bottom"/>
            <w:tcBorders>
              <w:bottom w:val="single" w:sz="8" w:color="808080"/>
            </w:tcBorders>
          </w:tcPr>
          <w:p>
            <w:pPr>
              <w:spacing w:after="0"/>
              <w:rPr>
                <w:sz w:val="16"/>
                <w:szCs w:val="16"/>
                <w:color w:val="auto"/>
              </w:rPr>
            </w:pPr>
          </w:p>
        </w:tc>
        <w:tc>
          <w:tcPr>
            <w:tcW w:w="48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0000FF"/>
              </w:rPr>
              <w:t>X</w:t>
            </w:r>
          </w:p>
        </w:tc>
        <w:tc>
          <w:tcPr>
            <w:tcW w:w="158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220" w:type="dxa"/>
            <w:vAlign w:val="bottom"/>
          </w:tcPr>
          <w:p>
            <w:pPr>
              <w:ind w:left="1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8"/>
        </w:trPr>
        <w:tc>
          <w:tcPr>
            <w:tcW w:w="200" w:type="dxa"/>
            <w:vAlign w:val="bottom"/>
            <w:tcBorders>
              <w:top w:val="single" w:sz="8" w:color="2C2C2C"/>
            </w:tcBorders>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tcBorders>
              <w:top w:val="single" w:sz="8" w:color="2C2C2C"/>
            </w:tcBorders>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480" w:type="dxa"/>
            <w:vAlign w:val="bottom"/>
            <w:vMerge w:val="continue"/>
          </w:tcPr>
          <w:p>
            <w:pPr>
              <w:spacing w:after="0"/>
              <w:rPr>
                <w:sz w:val="5"/>
                <w:szCs w:val="5"/>
                <w:color w:val="auto"/>
              </w:rPr>
            </w:pPr>
          </w:p>
        </w:tc>
        <w:tc>
          <w:tcPr>
            <w:tcW w:w="1580" w:type="dxa"/>
            <w:vAlign w:val="bottom"/>
            <w:vMerge w:val="restart"/>
          </w:tcPr>
          <w:p>
            <w:pPr>
              <w:ind w:left="100"/>
              <w:spacing w:after="0" w:line="122" w:lineRule="exact"/>
              <w:rPr>
                <w:sz w:val="20"/>
                <w:szCs w:val="20"/>
                <w:color w:val="auto"/>
              </w:rPr>
            </w:pPr>
            <w:r>
              <w:rPr>
                <w:rFonts w:ascii="Arial" w:cs="Arial" w:eastAsia="Arial" w:hAnsi="Arial"/>
                <w:sz w:val="13"/>
                <w:szCs w:val="13"/>
                <w:color w:val="auto"/>
              </w:rPr>
              <w:t>below)</w:t>
            </w:r>
          </w:p>
        </w:tc>
        <w:tc>
          <w:tcPr>
            <w:tcW w:w="1220" w:type="dxa"/>
            <w:vAlign w:val="bottom"/>
            <w:vMerge w:val="restart"/>
          </w:tcPr>
          <w:p>
            <w:pPr>
              <w:ind w:left="100"/>
              <w:spacing w:after="0" w:line="12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0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480" w:type="dxa"/>
            <w:vAlign w:val="bottom"/>
          </w:tcPr>
          <w:p>
            <w:pPr>
              <w:spacing w:after="0"/>
              <w:rPr>
                <w:sz w:val="4"/>
                <w:szCs w:val="4"/>
                <w:color w:val="auto"/>
              </w:rPr>
            </w:pPr>
          </w:p>
        </w:tc>
        <w:tc>
          <w:tcPr>
            <w:tcW w:w="1580" w:type="dxa"/>
            <w:vAlign w:val="bottom"/>
            <w:vMerge w:val="continue"/>
          </w:tcPr>
          <w:p>
            <w:pPr>
              <w:spacing w:after="0"/>
              <w:rPr>
                <w:sz w:val="4"/>
                <w:szCs w:val="4"/>
                <w:color w:val="auto"/>
              </w:rPr>
            </w:pPr>
          </w:p>
        </w:tc>
        <w:tc>
          <w:tcPr>
            <w:tcW w:w="12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9"/>
        </w:trPr>
        <w:tc>
          <w:tcPr>
            <w:tcW w:w="20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480" w:type="dxa"/>
            <w:vAlign w:val="bottom"/>
          </w:tcPr>
          <w:p>
            <w:pPr>
              <w:spacing w:after="0"/>
              <w:rPr>
                <w:sz w:val="4"/>
                <w:szCs w:val="4"/>
                <w:color w:val="auto"/>
              </w:rPr>
            </w:pPr>
          </w:p>
        </w:tc>
        <w:tc>
          <w:tcPr>
            <w:tcW w:w="1580" w:type="dxa"/>
            <w:vAlign w:val="bottom"/>
            <w:vMerge w:val="restart"/>
          </w:tcPr>
          <w:p>
            <w:pPr>
              <w:ind w:left="860"/>
              <w:spacing w:after="0"/>
              <w:rPr>
                <w:sz w:val="20"/>
                <w:szCs w:val="20"/>
                <w:color w:val="auto"/>
              </w:rPr>
            </w:pPr>
            <w:r>
              <w:rPr>
                <w:rFonts w:ascii="Times New Roman" w:cs="Times New Roman" w:eastAsia="Times New Roman" w:hAnsi="Times New Roman"/>
                <w:sz w:val="17"/>
                <w:szCs w:val="17"/>
                <w:color w:val="0000FF"/>
              </w:rPr>
              <w:t>President</w:t>
            </w:r>
          </w:p>
        </w:tc>
        <w:tc>
          <w:tcPr>
            <w:tcW w:w="1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5"/>
        </w:trPr>
        <w:tc>
          <w:tcPr>
            <w:tcW w:w="296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06/09/2022</w:t>
            </w: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80" w:type="dxa"/>
            <w:vAlign w:val="bottom"/>
            <w:vMerge w:val="continue"/>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2"/>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328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25" w:lineRule="auto"/>
        <w:tabs>
          <w:tab w:leader="none" w:pos="44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8"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385" w:lineRule="exact"/>
        <w:rPr>
          <w:sz w:val="24"/>
          <w:szCs w:val="24"/>
          <w:color w:val="auto"/>
        </w:rPr>
      </w:pPr>
    </w:p>
    <w:p>
      <w:pPr>
        <w:sectPr>
          <w:pgSz w:w="11900" w:h="16838" w:orient="portrait"/>
          <w:cols w:equalWidth="0" w:num="2">
            <w:col w:w="3760" w:space="8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Form: 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40" w:type="dxa"/>
            <w:vAlign w:val="bottom"/>
          </w:tcPr>
          <w:p>
            <w:pPr>
              <w:spacing w:after="0"/>
              <w:rPr>
                <w:sz w:val="6"/>
                <w:szCs w:val="6"/>
                <w:color w:val="auto"/>
              </w:rPr>
            </w:pPr>
          </w:p>
        </w:tc>
        <w:tc>
          <w:tcPr>
            <w:tcW w:w="8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8"/>
                <w:szCs w:val="8"/>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3"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2"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4"/>
          <w:szCs w:val="24"/>
          <w:color w:val="auto"/>
        </w:rPr>
      </w:pPr>
    </w:p>
    <w:tbl>
      <w:tblPr>
        <w:tblLayout w:type="fixed"/>
        <w:tblInd w:w="2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w w:val="98"/>
              </w:rPr>
              <w:t>Derivative</w:t>
            </w:r>
          </w:p>
        </w:tc>
        <w:tc>
          <w:tcPr>
            <w:tcW w:w="220" w:type="dxa"/>
            <w:vAlign w:val="bottom"/>
          </w:tcPr>
          <w:p>
            <w:pPr>
              <w:spacing w:after="0"/>
              <w:rPr>
                <w:sz w:val="11"/>
                <w:szCs w:val="11"/>
                <w:color w:val="auto"/>
              </w:rPr>
            </w:pP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w w:val="98"/>
              </w:rPr>
              <w:t>Securities</w:t>
            </w:r>
          </w:p>
        </w:tc>
        <w:tc>
          <w:tcPr>
            <w:tcW w:w="220" w:type="dxa"/>
            <w:vAlign w:val="bottom"/>
          </w:tcPr>
          <w:p>
            <w:pPr>
              <w:spacing w:after="0"/>
              <w:rPr>
                <w:sz w:val="11"/>
                <w:szCs w:val="11"/>
                <w:color w:val="auto"/>
              </w:rPr>
            </w:pP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8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20" w:type="dxa"/>
            <w:vAlign w:val="bottom"/>
          </w:tcPr>
          <w:p>
            <w:pPr>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vMerge w:val="restart"/>
          </w:tcPr>
          <w:p>
            <w:pPr>
              <w:jc w:val="right"/>
              <w:ind w:right="224"/>
              <w:spacing w:after="0"/>
              <w:rPr>
                <w:sz w:val="20"/>
                <w:szCs w:val="20"/>
                <w:color w:val="auto"/>
              </w:rPr>
            </w:pPr>
            <w:r>
              <w:rPr>
                <w:rFonts w:ascii="Times New Roman" w:cs="Times New Roman" w:eastAsia="Times New Roman" w:hAnsi="Times New Roman"/>
                <w:sz w:val="11"/>
                <w:szCs w:val="11"/>
                <w:color w:val="008000"/>
              </w:rPr>
              <w:t>(2)</w:t>
            </w:r>
          </w:p>
        </w:tc>
        <w:tc>
          <w:tcPr>
            <w:tcW w:w="68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Class A</w:t>
            </w: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460,264</w:t>
            </w: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80" w:type="dxa"/>
            <w:vAlign w:val="bottom"/>
          </w:tcPr>
          <w:p>
            <w:pPr>
              <w:jc w:val="right"/>
              <w:ind w:right="181"/>
              <w:spacing w:after="0" w:line="140" w:lineRule="exact"/>
              <w:rPr>
                <w:sz w:val="20"/>
                <w:szCs w:val="20"/>
                <w:color w:val="auto"/>
              </w:rPr>
            </w:pPr>
            <w:r>
              <w:rPr>
                <w:rFonts w:ascii="Times New Roman" w:cs="Times New Roman" w:eastAsia="Times New Roman" w:hAnsi="Times New Roman"/>
                <w:sz w:val="13"/>
                <w:szCs w:val="13"/>
                <w:color w:val="0000FF"/>
              </w:rPr>
              <w:t>06/09/2022</w:t>
            </w:r>
          </w:p>
        </w:tc>
        <w:tc>
          <w:tcPr>
            <w:tcW w:w="1060" w:type="dxa"/>
            <w:vAlign w:val="bottom"/>
          </w:tcPr>
          <w:p>
            <w:pPr>
              <w:spacing w:after="0"/>
              <w:rPr>
                <w:sz w:val="12"/>
                <w:szCs w:val="12"/>
                <w:color w:val="auto"/>
              </w:rPr>
            </w:pPr>
          </w:p>
        </w:tc>
        <w:tc>
          <w:tcPr>
            <w:tcW w:w="800" w:type="dxa"/>
            <w:vAlign w:val="bottom"/>
          </w:tcPr>
          <w:p>
            <w:pPr>
              <w:ind w:left="160"/>
              <w:spacing w:after="0" w:line="140" w:lineRule="exact"/>
              <w:rPr>
                <w:sz w:val="20"/>
                <w:szCs w:val="20"/>
                <w:color w:val="auto"/>
              </w:rPr>
            </w:pPr>
            <w:r>
              <w:rPr>
                <w:rFonts w:ascii="Times New Roman" w:cs="Times New Roman" w:eastAsia="Times New Roman" w:hAnsi="Times New Roman"/>
                <w:sz w:val="13"/>
                <w:szCs w:val="13"/>
                <w:color w:val="0000FF"/>
              </w:rPr>
              <w:t>A</w:t>
            </w:r>
          </w:p>
        </w:tc>
        <w:tc>
          <w:tcPr>
            <w:tcW w:w="620" w:type="dxa"/>
            <w:vAlign w:val="bottom"/>
          </w:tcPr>
          <w:p>
            <w:pPr>
              <w:ind w:left="80"/>
              <w:spacing w:after="0" w:line="140" w:lineRule="exact"/>
              <w:rPr>
                <w:sz w:val="20"/>
                <w:szCs w:val="20"/>
                <w:color w:val="auto"/>
              </w:rPr>
            </w:pPr>
            <w:r>
              <w:rPr>
                <w:rFonts w:ascii="Times New Roman" w:cs="Times New Roman" w:eastAsia="Times New Roman" w:hAnsi="Times New Roman"/>
                <w:sz w:val="13"/>
                <w:szCs w:val="13"/>
                <w:color w:val="0000FF"/>
              </w:rPr>
              <w:t>460,264</w:t>
            </w:r>
          </w:p>
        </w:tc>
        <w:tc>
          <w:tcPr>
            <w:tcW w:w="2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80" w:type="dxa"/>
            <w:vAlign w:val="bottom"/>
          </w:tcPr>
          <w:p>
            <w:pPr>
              <w:ind w:left="80"/>
              <w:spacing w:after="0" w:line="140" w:lineRule="exact"/>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continue"/>
          </w:tcPr>
          <w:p>
            <w:pPr>
              <w:spacing w:after="0"/>
              <w:rPr>
                <w:sz w:val="12"/>
                <w:szCs w:val="12"/>
                <w:color w:val="auto"/>
              </w:rPr>
            </w:pPr>
          </w:p>
        </w:tc>
        <w:tc>
          <w:tcPr>
            <w:tcW w:w="680" w:type="dxa"/>
            <w:vAlign w:val="bottom"/>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20" w:type="dxa"/>
            <w:vAlign w:val="bottom"/>
          </w:tcPr>
          <w:p>
            <w:pPr>
              <w:ind w:left="260"/>
              <w:spacing w:after="0" w:line="140" w:lineRule="exact"/>
              <w:rPr>
                <w:sz w:val="20"/>
                <w:szCs w:val="20"/>
                <w:color w:val="auto"/>
              </w:rPr>
            </w:pPr>
            <w:r>
              <w:rPr>
                <w:rFonts w:ascii="Times New Roman" w:cs="Times New Roman" w:eastAsia="Times New Roman" w:hAnsi="Times New Roman"/>
                <w:sz w:val="13"/>
                <w:szCs w:val="13"/>
                <w:color w:val="0000FF"/>
              </w:rPr>
              <w:t>460,264</w:t>
            </w:r>
          </w:p>
        </w:tc>
        <w:tc>
          <w:tcPr>
            <w:tcW w:w="720" w:type="dxa"/>
            <w:vAlign w:val="bottom"/>
          </w:tcPr>
          <w:p>
            <w:pPr>
              <w:ind w:left="32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Issuer's Class A Common Stock.</w:t>
      </w:r>
    </w:p>
    <w:p>
      <w:pPr>
        <w:spacing w:after="0" w:line="41" w:lineRule="exact"/>
        <w:rPr>
          <w:rFonts w:ascii="Times New Roman" w:cs="Times New Roman" w:eastAsia="Times New Roman" w:hAnsi="Times New Roman"/>
          <w:sz w:val="13"/>
          <w:szCs w:val="13"/>
          <w:color w:val="008000"/>
        </w:rPr>
      </w:pPr>
    </w:p>
    <w:p>
      <w:pPr>
        <w:ind w:left="40" w:right="220"/>
        <w:spacing w:after="0" w:line="238"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June 9th 2022, 1/32 of which will vest on each regular quarterly vest date over a four year period, commencing on the vesting commencement date. A "Regular Quarterly Vest Date" occurs on (i) the date that is every three months following the Vesting Commencement Date, on the day of the calendar month that corresponds with the Vesting Commencement Date and (ii) the 9th calendar day of the third month of each of Zoom's fiscal quarters.</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06"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 Aparna Bawa, Attorney-in-</w:t>
            </w:r>
          </w:p>
        </w:tc>
        <w:tc>
          <w:tcPr>
            <w:tcW w:w="18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06/13/2022</w:t>
            </w:r>
          </w:p>
        </w:tc>
        <w:tc>
          <w:tcPr>
            <w:tcW w:w="0" w:type="dxa"/>
            <w:vAlign w:val="bottom"/>
          </w:tcPr>
          <w:p>
            <w:pPr>
              <w:spacing w:after="0"/>
              <w:rPr>
                <w:sz w:val="1"/>
                <w:szCs w:val="1"/>
                <w:color w:val="auto"/>
              </w:rPr>
            </w:pPr>
          </w:p>
        </w:tc>
      </w:tr>
      <w:tr>
        <w:trPr>
          <w:trHeight w:val="87"/>
        </w:trPr>
        <w:tc>
          <w:tcPr>
            <w:tcW w:w="2200" w:type="dxa"/>
            <w:vAlign w:val="bottom"/>
            <w:gridSpan w:val="3"/>
            <w:vMerge w:val="restart"/>
          </w:tcPr>
          <w:p>
            <w:pPr>
              <w:spacing w:after="0" w:line="184" w:lineRule="exact"/>
              <w:rPr>
                <w:sz w:val="20"/>
                <w:szCs w:val="20"/>
                <w:color w:val="auto"/>
              </w:rPr>
            </w:pPr>
            <w:r>
              <w:rPr>
                <w:rFonts w:ascii="Times New Roman" w:cs="Times New Roman" w:eastAsia="Times New Roman" w:hAnsi="Times New Roman"/>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700"/>
        <w:spacing w:after="0" w:line="332"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804221"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2022-06-13T18:29:17Z</dcterms:created>
  <dcterms:modified xsi:type="dcterms:W3CDTF">2022-06-13T18:29:17Z</dcterms:modified>
</cp:coreProperties>
</file>