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Bawa Aparna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40"/>
        <w:spacing w:after="0" w:line="395"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2"/>
          </w:tcPr>
          <w:p>
            <w:pPr>
              <w:ind w:left="80"/>
              <w:spacing w:after="0" w:line="142" w:lineRule="exact"/>
              <w:rPr>
                <w:rFonts w:ascii="Arial" w:cs="Arial" w:eastAsia="Arial" w:hAnsi="Arial"/>
                <w:sz w:val="16"/>
                <w:szCs w:val="16"/>
                <w:color w:val="0000EE"/>
              </w:rPr>
            </w:pPr>
            <w:hyperlink r:id="rId14">
              <w:r>
                <w:rPr>
                  <w:rFonts w:ascii="Arial" w:cs="Arial" w:eastAsia="Arial" w:hAnsi="Arial"/>
                  <w:sz w:val="16"/>
                  <w:szCs w:val="16"/>
                  <w:u w:val="single" w:color="auto"/>
                  <w:color w:val="0000EE"/>
                </w:rPr>
                <w:t>Zoom Video Communications, Inc.</w:t>
              </w:r>
              <w:r>
                <w:rPr>
                  <w:rFonts w:ascii="Arial" w:cs="Arial" w:eastAsia="Arial" w:hAnsi="Arial"/>
                  <w:sz w:val="16"/>
                  <w:szCs w:val="16"/>
                  <w:color w:val="0000EE"/>
                </w:rPr>
                <w:t xml:space="preserv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36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7"/>
        </w:trPr>
        <w:tc>
          <w:tcPr>
            <w:tcW w:w="2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3"/>
        </w:trPr>
        <w:tc>
          <w:tcPr>
            <w:tcW w:w="200" w:type="dxa"/>
            <w:vAlign w:val="bottom"/>
            <w:tcBorders>
              <w:bottom w:val="single" w:sz="8" w:color="2C2C2C"/>
            </w:tcBorders>
          </w:tcPr>
          <w:p>
            <w:pPr>
              <w:spacing w:after="0"/>
              <w:rPr>
                <w:sz w:val="16"/>
                <w:szCs w:val="16"/>
                <w:color w:val="auto"/>
              </w:rPr>
            </w:pPr>
          </w:p>
        </w:tc>
        <w:tc>
          <w:tcPr>
            <w:tcW w:w="3620" w:type="dxa"/>
            <w:vAlign w:val="bottom"/>
            <w:tcBorders>
              <w:bottom w:val="single" w:sz="8" w:color="2C2C2C"/>
            </w:tcBorders>
          </w:tcPr>
          <w:p>
            <w:pPr>
              <w:spacing w:after="0"/>
              <w:rPr>
                <w:sz w:val="16"/>
                <w:szCs w:val="1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3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vMerge w:val="continue"/>
          </w:tcPr>
          <w:p>
            <w:pPr>
              <w:spacing w:after="0"/>
              <w:rPr>
                <w:sz w:val="4"/>
                <w:szCs w:val="4"/>
                <w:color w:val="auto"/>
              </w:rPr>
            </w:pPr>
          </w:p>
        </w:tc>
        <w:tc>
          <w:tcPr>
            <w:tcW w:w="362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vMerge w:val="continue"/>
          </w:tcPr>
          <w:p>
            <w:pPr>
              <w:spacing w:after="0"/>
              <w:rPr>
                <w:sz w:val="5"/>
                <w:szCs w:val="5"/>
                <w:color w:val="auto"/>
              </w:rPr>
            </w:pPr>
          </w:p>
        </w:tc>
        <w:tc>
          <w:tcPr>
            <w:tcW w:w="362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320"/>
              <w:spacing w:after="0"/>
              <w:rPr>
                <w:sz w:val="20"/>
                <w:szCs w:val="20"/>
                <w:color w:val="auto"/>
              </w:rPr>
            </w:pPr>
            <w:r>
              <w:rPr>
                <w:rFonts w:ascii="Arial" w:cs="Arial" w:eastAsia="Arial" w:hAnsi="Arial"/>
                <w:sz w:val="17"/>
                <w:szCs w:val="17"/>
                <w:color w:val="0000FF"/>
              </w:rPr>
              <w:t>Chief Operating Officer</w:t>
            </w:r>
          </w:p>
        </w:tc>
        <w:tc>
          <w:tcPr>
            <w:tcW w:w="0" w:type="dxa"/>
            <w:vAlign w:val="bottom"/>
          </w:tcPr>
          <w:p>
            <w:pPr>
              <w:spacing w:after="0"/>
              <w:rPr>
                <w:sz w:val="1"/>
                <w:szCs w:val="1"/>
                <w:color w:val="auto"/>
              </w:rPr>
            </w:pPr>
          </w:p>
        </w:tc>
      </w:tr>
      <w:tr>
        <w:trPr>
          <w:trHeight w:val="220"/>
        </w:trPr>
        <w:tc>
          <w:tcPr>
            <w:tcW w:w="3820" w:type="dxa"/>
            <w:vAlign w:val="bottom"/>
            <w:gridSpan w:val="2"/>
          </w:tcPr>
          <w:p>
            <w:pPr>
              <w:ind w:left="80"/>
              <w:spacing w:after="0"/>
              <w:rPr>
                <w:sz w:val="20"/>
                <w:szCs w:val="20"/>
                <w:color w:val="auto"/>
              </w:rPr>
            </w:pPr>
            <w:r>
              <w:rPr>
                <w:rFonts w:ascii="Arial" w:cs="Arial" w:eastAsia="Arial" w:hAnsi="Arial"/>
                <w:sz w:val="17"/>
                <w:szCs w:val="17"/>
                <w:color w:val="0000FF"/>
              </w:rPr>
              <w:t>08/11/2020</w:t>
            </w: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200" w:type="dxa"/>
            <w:vAlign w:val="bottom"/>
            <w:tcBorders>
              <w:bottom w:val="single" w:sz="8" w:color="2C2C2C"/>
            </w:tcBorders>
          </w:tcPr>
          <w:p>
            <w:pPr>
              <w:spacing w:after="0"/>
              <w:rPr>
                <w:sz w:val="24"/>
                <w:szCs w:val="24"/>
                <w:color w:val="auto"/>
              </w:rPr>
            </w:pPr>
          </w:p>
        </w:tc>
        <w:tc>
          <w:tcPr>
            <w:tcW w:w="362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218440</wp:posOffset>
            </wp:positionV>
            <wp:extent cx="6964045" cy="12604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260475"/>
                    </a:xfrm>
                    <a:prstGeom prst="rect">
                      <a:avLst/>
                    </a:prstGeom>
                    <a:noFill/>
                  </pic:spPr>
                </pic:pic>
              </a:graphicData>
            </a:graphic>
          </wp:anchor>
        </w:drawing>
      </w:r>
    </w:p>
    <w:p>
      <w:pPr>
        <w:spacing w:after="0" w:line="40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5"/>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gridSpan w:val="2"/>
            <w:vMerge w:val="restart"/>
          </w:tcPr>
          <w:p>
            <w:pPr>
              <w:ind w:left="560"/>
              <w:spacing w:after="0"/>
              <w:rPr>
                <w:sz w:val="20"/>
                <w:szCs w:val="20"/>
                <w:color w:val="auto"/>
              </w:rPr>
            </w:pPr>
            <w:r>
              <w:rPr>
                <w:rFonts w:ascii="Arial" w:cs="Arial" w:eastAsia="Arial" w:hAnsi="Arial"/>
                <w:sz w:val="17"/>
                <w:szCs w:val="17"/>
                <w:color w:val="0000FF"/>
              </w:rPr>
              <w:t>08/11/2020</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vMerge w:val="restart"/>
          </w:tcPr>
          <w:p>
            <w:pPr>
              <w:ind w:left="180"/>
              <w:spacing w:after="0"/>
              <w:rPr>
                <w:sz w:val="20"/>
                <w:szCs w:val="20"/>
                <w:color w:val="auto"/>
              </w:rPr>
            </w:pPr>
            <w:r>
              <w:rPr>
                <w:rFonts w:ascii="Arial" w:cs="Arial" w:eastAsia="Arial" w:hAnsi="Arial"/>
                <w:sz w:val="17"/>
                <w:szCs w:val="17"/>
                <w:color w:val="0000FF"/>
              </w:rPr>
              <w:t>7,500</w:t>
            </w:r>
          </w:p>
        </w:tc>
        <w:tc>
          <w:tcPr>
            <w:tcW w:w="440" w:type="dxa"/>
            <w:vAlign w:val="bottom"/>
            <w:vMerge w:val="restart"/>
          </w:tcPr>
          <w:p>
            <w:pPr>
              <w:ind w:left="180"/>
              <w:spacing w:after="0"/>
              <w:rPr>
                <w:sz w:val="20"/>
                <w:szCs w:val="20"/>
                <w:color w:val="auto"/>
              </w:rPr>
            </w:pPr>
            <w:r>
              <w:rPr>
                <w:rFonts w:ascii="Arial" w:cs="Arial" w:eastAsia="Arial" w:hAnsi="Arial"/>
                <w:sz w:val="17"/>
                <w:szCs w:val="17"/>
                <w:color w:val="0000FF"/>
              </w:rPr>
              <w:t>D</w:t>
            </w:r>
          </w:p>
        </w:tc>
        <w:tc>
          <w:tcPr>
            <w:tcW w:w="760" w:type="dxa"/>
            <w:vAlign w:val="bottom"/>
            <w:gridSpan w:val="3"/>
            <w:vMerge w:val="restart"/>
          </w:tcPr>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244.12</w:t>
            </w:r>
          </w:p>
        </w:tc>
        <w:tc>
          <w:tcPr>
            <w:tcW w:w="1180" w:type="dxa"/>
            <w:vAlign w:val="bottom"/>
            <w:gridSpan w:val="2"/>
            <w:vMerge w:val="restart"/>
          </w:tcPr>
          <w:p>
            <w:pPr>
              <w:ind w:left="220"/>
              <w:spacing w:after="0"/>
              <w:rPr>
                <w:sz w:val="20"/>
                <w:szCs w:val="20"/>
                <w:color w:val="auto"/>
              </w:rPr>
            </w:pPr>
            <w:r>
              <w:rPr>
                <w:rFonts w:ascii="Arial" w:cs="Arial" w:eastAsia="Arial" w:hAnsi="Arial"/>
                <w:sz w:val="17"/>
                <w:szCs w:val="17"/>
                <w:color w:val="0000FF"/>
              </w:rPr>
              <w:t>222,822</w:t>
            </w:r>
            <w:r>
              <w:rPr>
                <w:rFonts w:ascii="Arial" w:cs="Arial" w:eastAsia="Arial" w:hAnsi="Arial"/>
                <w:sz w:val="22"/>
                <w:szCs w:val="22"/>
                <w:color w:val="008000"/>
                <w:vertAlign w:val="superscript"/>
              </w:rPr>
              <w:t>(2)</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920" w:type="dxa"/>
            <w:vAlign w:val="bottom"/>
            <w:gridSpan w:val="5"/>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were issued pursuant to an option that was early exercised by the Reporting Person, and 187,500 shares are subject to the Issuer's right to repurchase as of the date hereof.</w:t>
      </w:r>
    </w:p>
    <w:p>
      <w:pPr>
        <w:spacing w:after="0" w:line="50" w:lineRule="exact"/>
        <w:rPr>
          <w:rFonts w:ascii="Arial" w:cs="Arial" w:eastAsia="Arial" w:hAnsi="Arial"/>
          <w:sz w:val="13"/>
          <w:szCs w:val="13"/>
          <w:color w:val="008000"/>
        </w:rPr>
      </w:pPr>
    </w:p>
    <w:p>
      <w:pPr>
        <w:ind w:left="40" w:right="4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Aparna Bawa</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08/13/2020</w:t>
            </w:r>
          </w:p>
        </w:tc>
      </w:tr>
      <w:tr>
        <w:trPr>
          <w:trHeight w:val="20"/>
        </w:trPr>
        <w:tc>
          <w:tcPr>
            <w:tcW w:w="11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73301"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2020-08-13T18:02:21Z</dcterms:created>
  <dcterms:modified xsi:type="dcterms:W3CDTF">2020-08-13T18:02:21Z</dcterms:modified>
</cp:coreProperties>
</file>