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07/18/2024</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07/18/2024</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color w:val="0000FF"/>
              </w:rPr>
              <w:t>10,332</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56.8103</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1,978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$58.86 to $59.70.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07/19/2024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2024-07-19T18:13:07Z</dcterms:created>
  <dcterms:modified xsi:type="dcterms:W3CDTF">2024-07-19T18:13:07Z</dcterms:modified>
</cp:coreProperties>
</file>