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280" w:type="dxa"/>
            <w:vAlign w:val="bottom"/>
            <w:gridSpan w:val="3"/>
          </w:tcPr>
          <w:p>
            <w:pPr>
              <w:spacing w:after="0"/>
              <w:rPr>
                <w:sz w:val="20"/>
                <w:szCs w:val="20"/>
                <w:color w:val="auto"/>
              </w:rPr>
            </w:pPr>
            <w:r>
              <w:rPr>
                <w:rFonts w:ascii="Arial" w:cs="Arial" w:eastAsia="Arial" w:hAnsi="Arial"/>
                <w:sz w:val="21"/>
                <w:szCs w:val="21"/>
                <w:color w:val="auto"/>
              </w:rPr>
              <w:t>SEC Form 4</w:t>
            </w: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gridSpan w:val="3"/>
          </w:tcPr>
          <w:p>
            <w:pPr>
              <w:ind w:left="620"/>
              <w:spacing w:after="0" w:line="271" w:lineRule="exact"/>
              <w:rPr>
                <w:sz w:val="20"/>
                <w:szCs w:val="20"/>
                <w:color w:val="auto"/>
              </w:rPr>
            </w:pPr>
            <w:r>
              <w:rPr>
                <w:rFonts w:ascii="Arial" w:cs="Arial" w:eastAsia="Arial" w:hAnsi="Arial"/>
                <w:sz w:val="24"/>
                <w:szCs w:val="24"/>
                <w:b w:val="1"/>
                <w:bCs w:val="1"/>
                <w:color w:val="auto"/>
              </w:rPr>
              <w:t>FORM 4</w:t>
            </w:r>
          </w:p>
        </w:tc>
        <w:tc>
          <w:tcPr>
            <w:tcW w:w="6460" w:type="dxa"/>
            <w:vAlign w:val="bottom"/>
            <w:gridSpan w:val="8"/>
          </w:tcPr>
          <w:p>
            <w:pPr>
              <w:jc w:val="center"/>
              <w:ind w:right="29"/>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2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460" w:type="dxa"/>
            <w:vAlign w:val="bottom"/>
            <w:gridSpan w:val="8"/>
            <w:vMerge w:val="restart"/>
          </w:tcPr>
          <w:p>
            <w:pPr>
              <w:jc w:val="center"/>
              <w:ind w:right="9"/>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3"/>
            <w:vMerge w:val="continue"/>
          </w:tcPr>
          <w:p>
            <w:pPr>
              <w:spacing w:after="0"/>
              <w:rPr>
                <w:sz w:val="13"/>
                <w:szCs w:val="13"/>
                <w:color w:val="auto"/>
              </w:rPr>
            </w:pPr>
          </w:p>
        </w:tc>
        <w:tc>
          <w:tcPr>
            <w:tcW w:w="6460" w:type="dxa"/>
            <w:vAlign w:val="bottom"/>
            <w:gridSpan w:val="8"/>
            <w:vMerge w:val="continue"/>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3"/>
          </w:tcPr>
          <w:p>
            <w:pPr>
              <w:ind w:left="260"/>
              <w:spacing w:after="0"/>
              <w:rPr>
                <w:sz w:val="20"/>
                <w:szCs w:val="20"/>
                <w:color w:val="auto"/>
              </w:rPr>
            </w:pPr>
            <w:r>
              <w:rPr>
                <w:rFonts w:ascii="Arial" w:cs="Arial" w:eastAsia="Arial" w:hAnsi="Arial"/>
                <w:sz w:val="12"/>
                <w:szCs w:val="12"/>
                <w:color w:val="auto"/>
              </w:rPr>
              <w:t>Section 16. Form 4 or Form 5</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3"/>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900" w:type="dxa"/>
            <w:vAlign w:val="bottom"/>
          </w:tcPr>
          <w:p>
            <w:pPr>
              <w:spacing w:after="0"/>
              <w:rPr>
                <w:sz w:val="11"/>
                <w:szCs w:val="11"/>
                <w:color w:val="auto"/>
              </w:rPr>
            </w:pPr>
          </w:p>
        </w:tc>
        <w:tc>
          <w:tcPr>
            <w:tcW w:w="4380" w:type="dxa"/>
            <w:vAlign w:val="bottom"/>
            <w:gridSpan w:val="5"/>
            <w:vMerge w:val="restart"/>
          </w:tcPr>
          <w:p>
            <w:pPr>
              <w:jc w:val="center"/>
              <w:ind w:left="12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1"/>
              <w:spacing w:after="0" w:line="136"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160" w:type="dxa"/>
            <w:vAlign w:val="bottom"/>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38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gridSpan w:val="5"/>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2"/>
            <w:vMerge w:val="restart"/>
          </w:tcPr>
          <w:p>
            <w:pPr>
              <w:spacing w:after="0"/>
              <w:rPr>
                <w:rFonts w:ascii="Arial" w:cs="Arial" w:eastAsia="Arial" w:hAnsi="Arial"/>
                <w:sz w:val="21"/>
                <w:szCs w:val="21"/>
                <w:color w:val="0000EE"/>
                <w:w w:val="90"/>
              </w:rPr>
            </w:pPr>
            <w:hyperlink r:id="rId8">
              <w:r>
                <w:rPr>
                  <w:rFonts w:ascii="Arial" w:cs="Arial" w:eastAsia="Arial" w:hAnsi="Arial"/>
                  <w:sz w:val="21"/>
                  <w:szCs w:val="21"/>
                  <w:color w:val="0000EE"/>
                  <w:w w:val="90"/>
                </w:rPr>
                <w:t>Sankarlingam Velchamy</w:t>
              </w:r>
            </w:hyperlink>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Zoom Video Communications,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0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Borders>
              <w:bottom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Borders>
              <w:bottom w:val="single" w:sz="8" w:color="0000EE"/>
            </w:tcBorders>
            <w:gridSpan w:val="2"/>
            <w:vMerge w:val="continue"/>
          </w:tcPr>
          <w:p>
            <w:pPr>
              <w:spacing w:after="0"/>
              <w:rPr>
                <w:sz w:val="5"/>
                <w:szCs w:val="5"/>
                <w:color w:val="auto"/>
              </w:rPr>
            </w:pPr>
          </w:p>
        </w:tc>
        <w:tc>
          <w:tcPr>
            <w:tcW w:w="220" w:type="dxa"/>
            <w:vAlign w:val="bottom"/>
            <w:vMerge w:val="restart"/>
          </w:tcPr>
          <w:p>
            <w:pPr>
              <w:spacing w:after="0"/>
              <w:rPr>
                <w:sz w:val="5"/>
                <w:szCs w:val="5"/>
                <w:color w:val="auto"/>
              </w:rPr>
            </w:pPr>
          </w:p>
        </w:tc>
        <w:tc>
          <w:tcPr>
            <w:tcW w:w="9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60" w:type="dxa"/>
            <w:vAlign w:val="bottom"/>
            <w:gridSpan w:val="2"/>
          </w:tcPr>
          <w:p>
            <w:pPr>
              <w:spacing w:after="0"/>
              <w:rPr>
                <w:sz w:val="3"/>
                <w:szCs w:val="3"/>
                <w:color w:val="auto"/>
              </w:rPr>
            </w:pPr>
          </w:p>
        </w:tc>
        <w:tc>
          <w:tcPr>
            <w:tcW w:w="22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20" w:type="dxa"/>
            <w:vAlign w:val="bottom"/>
            <w:gridSpan w:val="3"/>
            <w:vMerge w:val="restart"/>
          </w:tcPr>
          <w:p>
            <w:pPr>
              <w:ind w:left="100"/>
              <w:spacing w:after="0" w:line="147" w:lineRule="exact"/>
              <w:rPr>
                <w:sz w:val="20"/>
                <w:szCs w:val="20"/>
                <w:color w:val="auto"/>
              </w:rPr>
            </w:pPr>
            <w:r>
              <w:rPr>
                <w:rFonts w:ascii="Arial" w:cs="Arial" w:eastAsia="Arial" w:hAnsi="Arial"/>
                <w:sz w:val="13"/>
                <w:szCs w:val="13"/>
                <w:color w:val="auto"/>
              </w:rPr>
              <w:t>Officer (give title</w:t>
            </w:r>
          </w:p>
        </w:tc>
        <w:tc>
          <w:tcPr>
            <w:tcW w:w="860" w:type="dxa"/>
            <w:vAlign w:val="bottom"/>
            <w:vMerge w:val="restart"/>
          </w:tcPr>
          <w:p>
            <w:pPr>
              <w:ind w:left="40"/>
              <w:spacing w:after="0" w:line="147"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20" w:type="dxa"/>
            <w:vAlign w:val="bottom"/>
            <w:gridSpan w:val="3"/>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tcBorders>
              <w:top w:val="single" w:sz="8" w:color="EEEEEE"/>
            </w:tcBorders>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900" w:type="dxa"/>
            <w:vAlign w:val="bottom"/>
            <w:tcBorders>
              <w:top w:val="single" w:sz="8" w:color="EEEEEE"/>
            </w:tcBorders>
            <w:vMerge w:val="restart"/>
          </w:tcPr>
          <w:p>
            <w:pPr>
              <w:ind w:left="180"/>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ind w:left="40"/>
              <w:spacing w:after="0" w:line="129"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3580" w:type="dxa"/>
            <w:vAlign w:val="bottom"/>
            <w:gridSpan w:val="4"/>
          </w:tcPr>
          <w:p>
            <w:pPr>
              <w:ind w:left="620"/>
              <w:spacing w:after="0"/>
              <w:rPr>
                <w:sz w:val="20"/>
                <w:szCs w:val="20"/>
                <w:color w:val="auto"/>
              </w:rPr>
            </w:pPr>
            <w:r>
              <w:rPr>
                <w:rFonts w:ascii="Arial" w:cs="Arial" w:eastAsia="Arial" w:hAnsi="Arial"/>
                <w:sz w:val="17"/>
                <w:szCs w:val="17"/>
                <w:color w:val="0000FF"/>
              </w:rPr>
              <w:t>06/09/2023</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80" w:type="dxa"/>
            <w:vAlign w:val="bottom"/>
            <w:gridSpan w:val="4"/>
            <w:vMerge w:val="restart"/>
          </w:tcPr>
          <w:p>
            <w:pPr>
              <w:ind w:left="80"/>
              <w:spacing w:after="0"/>
              <w:rPr>
                <w:sz w:val="20"/>
                <w:szCs w:val="20"/>
                <w:color w:val="auto"/>
              </w:rPr>
            </w:pPr>
            <w:r>
              <w:rPr>
                <w:rFonts w:ascii="Arial" w:cs="Arial" w:eastAsia="Arial" w:hAnsi="Arial"/>
                <w:sz w:val="17"/>
                <w:szCs w:val="17"/>
                <w:color w:val="0000FF"/>
              </w:rPr>
              <w:t>Pres. of Engineering &amp; Product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6"/>
            <w:vMerge w:val="restart"/>
          </w:tcPr>
          <w:p>
            <w:pPr>
              <w:spacing w:after="0" w:line="180" w:lineRule="exact"/>
              <w:rPr>
                <w:sz w:val="20"/>
                <w:szCs w:val="20"/>
                <w:color w:val="auto"/>
              </w:rPr>
            </w:pPr>
            <w:r>
              <w:rPr>
                <w:rFonts w:ascii="Arial" w:cs="Arial" w:eastAsia="Arial" w:hAnsi="Arial"/>
                <w:sz w:val="17"/>
                <w:szCs w:val="17"/>
                <w:color w:val="0000FF"/>
              </w:rPr>
              <w:t>C/O ZOOM VIDEO COMMUNICATIONS, INC.</w:t>
            </w:r>
          </w:p>
        </w:tc>
        <w:tc>
          <w:tcPr>
            <w:tcW w:w="3840" w:type="dxa"/>
            <w:vAlign w:val="bottom"/>
            <w:gridSpan w:val="3"/>
            <w:vMerge w:val="restart"/>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3840" w:type="dxa"/>
            <w:vAlign w:val="bottom"/>
            <w:tcBorders>
              <w:bottom w:val="single" w:sz="8" w:color="2C2C2C"/>
            </w:tcBorders>
            <w:gridSpan w:val="3"/>
            <w:vMerge w:val="continue"/>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-1582420</wp:posOffset>
            </wp:positionV>
            <wp:extent cx="7045325" cy="9538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9538335"/>
                    </a:xfrm>
                    <a:prstGeom prst="rect">
                      <a:avLst/>
                    </a:prstGeom>
                    <a:noFill/>
                  </pic:spPr>
                </pic:pic>
              </a:graphicData>
            </a:graphic>
          </wp:anchor>
        </w:drawing>
      </w:r>
    </w:p>
    <w:p>
      <w:pPr>
        <w:sectPr>
          <w:pgSz w:w="11900" w:h="16838" w:orient="portrait"/>
          <w:cols w:equalWidth="0" w:num="1">
            <w:col w:w="11080"/>
          </w:cols>
          <w:pgMar w:left="460" w:top="223" w:right="359" w:bottom="0" w:gutter="0" w:footer="0" w:header="0"/>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6TH FLOOR</w:t>
      </w:r>
    </w:p>
    <w:p>
      <w:pPr>
        <w:spacing w:after="0" w:line="291" w:lineRule="exact"/>
        <w:rPr>
          <w:sz w:val="20"/>
          <w:szCs w:val="20"/>
          <w:color w:val="auto"/>
        </w:rPr>
      </w:pPr>
    </w:p>
    <w:tbl>
      <w:tblPr>
        <w:tblLayout w:type="fixed"/>
        <w:tblInd w:w="80" w:type="dxa"/>
        <w:tblCellMar>
          <w:top w:w="0" w:type="dxa"/>
          <w:left w:w="0" w:type="dxa"/>
          <w:bottom w:w="0" w:type="dxa"/>
          <w:right w:w="0" w:type="dxa"/>
        </w:tblCellMar>
      </w:tblPr>
      <w:tr>
        <w:trPr>
          <w:trHeight w:val="16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0"/>
          <w:szCs w:val="20"/>
          <w:color w:val="auto"/>
        </w:rPr>
      </w:pPr>
    </w:p>
    <w:p>
      <w:pPr>
        <w:sectPr>
          <w:pgSz w:w="11900" w:h="16838" w:orient="portrait"/>
          <w:cols w:equalWidth="0" w:num="2">
            <w:col w:w="3760" w:space="160"/>
            <w:col w:w="7160"/>
          </w:cols>
          <w:pgMar w:left="460" w:top="223" w:right="359" w:bottom="0" w:gutter="0" w:footer="0" w:header="0"/>
          <w:type w:val="continuous"/>
        </w:sectPr>
      </w:pPr>
    </w:p>
    <w:p>
      <w:pPr>
        <w:ind w:left="4180" w:right="520"/>
        <w:spacing w:after="0" w:line="24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(A) or</w:t>
            </w: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right"/>
              <w:ind w:right="90"/>
              <w:spacing w:after="0"/>
              <w:rPr>
                <w:sz w:val="20"/>
                <w:szCs w:val="20"/>
                <w:color w:val="auto"/>
              </w:rPr>
            </w:pPr>
            <w:r>
              <w:rPr>
                <w:rFonts w:ascii="Arial" w:cs="Arial" w:eastAsia="Arial" w:hAnsi="Arial"/>
                <w:sz w:val="17"/>
                <w:szCs w:val="17"/>
                <w:color w:val="0000FF"/>
              </w:rPr>
              <w:t>06/09/2023</w:t>
            </w:r>
          </w:p>
        </w:tc>
        <w:tc>
          <w:tcPr>
            <w:tcW w:w="110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M</w:t>
            </w:r>
          </w:p>
        </w:tc>
        <w:tc>
          <w:tcPr>
            <w:tcW w:w="780" w:type="dxa"/>
            <w:vAlign w:val="bottom"/>
          </w:tcPr>
          <w:p>
            <w:pPr>
              <w:jc w:val="right"/>
              <w:ind w:right="92"/>
              <w:spacing w:after="0"/>
              <w:rPr>
                <w:sz w:val="20"/>
                <w:szCs w:val="20"/>
                <w:color w:val="auto"/>
              </w:rPr>
            </w:pPr>
            <w:r>
              <w:rPr>
                <w:rFonts w:ascii="Arial" w:cs="Arial" w:eastAsia="Arial" w:hAnsi="Arial"/>
                <w:sz w:val="17"/>
                <w:szCs w:val="17"/>
                <w:color w:val="0000FF"/>
              </w:rPr>
              <w:t>4,224</w:t>
            </w:r>
          </w:p>
        </w:tc>
        <w:tc>
          <w:tcPr>
            <w:tcW w:w="500" w:type="dxa"/>
            <w:vAlign w:val="bottom"/>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Pr>
          <w:p>
            <w:pPr>
              <w:jc w:val="center"/>
              <w:ind w:right="14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20" w:type="dxa"/>
            <w:vAlign w:val="bottom"/>
          </w:tcPr>
          <w:p>
            <w:pPr>
              <w:jc w:val="center"/>
              <w:spacing w:after="0"/>
              <w:rPr>
                <w:sz w:val="20"/>
                <w:szCs w:val="20"/>
                <w:color w:val="auto"/>
              </w:rPr>
            </w:pPr>
            <w:r>
              <w:rPr>
                <w:rFonts w:ascii="Arial" w:cs="Arial" w:eastAsia="Arial" w:hAnsi="Arial"/>
                <w:sz w:val="17"/>
                <w:szCs w:val="17"/>
                <w:color w:val="0000FF"/>
                <w:w w:val="92"/>
              </w:rPr>
              <w:t>40,830</w:t>
            </w:r>
          </w:p>
        </w:tc>
        <w:tc>
          <w:tcPr>
            <w:tcW w:w="9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tcPr>
          <w:p>
            <w:pPr>
              <w:jc w:val="right"/>
              <w:ind w:right="90"/>
              <w:spacing w:after="0"/>
              <w:rPr>
                <w:sz w:val="20"/>
                <w:szCs w:val="20"/>
                <w:color w:val="auto"/>
              </w:rPr>
            </w:pPr>
            <w:r>
              <w:rPr>
                <w:rFonts w:ascii="Arial" w:cs="Arial" w:eastAsia="Arial" w:hAnsi="Arial"/>
                <w:sz w:val="17"/>
                <w:szCs w:val="17"/>
                <w:color w:val="0000FF"/>
              </w:rPr>
              <w:t>06/09/2023</w:t>
            </w:r>
          </w:p>
        </w:tc>
        <w:tc>
          <w:tcPr>
            <w:tcW w:w="1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rPr>
              <w:t>2,093</w:t>
            </w:r>
            <w:r>
              <w:rPr>
                <w:rFonts w:ascii="Arial" w:cs="Arial" w:eastAsia="Arial" w:hAnsi="Arial"/>
                <w:sz w:val="21"/>
                <w:szCs w:val="21"/>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tcPr>
          <w:p>
            <w:pPr>
              <w:jc w:val="center"/>
              <w:ind w:right="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67.14</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38,737</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2,000</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Ashwini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w w:val="96"/>
              </w:rPr>
              <w:t>Velchamy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w w:val="96"/>
              </w:rPr>
              <w:t>Velchamy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92"/>
              </w:rPr>
              <w:t>36,060</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9"/>
              </w:rPr>
              <w:t>2,000</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w w:val="96"/>
              </w:rPr>
              <w:t>By Janani</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6"/>
              </w:rPr>
              <w:t>Velchamy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2,000</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Harshini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w w:val="96"/>
              </w:rPr>
              <w:t>Velchamy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8"/>
              <w:spacing w:after="0"/>
              <w:rPr>
                <w:sz w:val="20"/>
                <w:szCs w:val="20"/>
                <w:color w:val="auto"/>
              </w:rPr>
            </w:pPr>
            <w:r>
              <w:rPr>
                <w:rFonts w:ascii="Arial" w:cs="Arial" w:eastAsia="Arial" w:hAnsi="Arial"/>
                <w:sz w:val="17"/>
                <w:szCs w:val="17"/>
                <w:color w:val="0000FF"/>
                <w:w w:val="89"/>
              </w:rPr>
              <w:t>4,224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jc w:val="right"/>
              <w:ind w:right="199"/>
              <w:spacing w:after="0" w:line="145" w:lineRule="exact"/>
              <w:rPr>
                <w:sz w:val="20"/>
                <w:szCs w:val="20"/>
                <w:color w:val="auto"/>
              </w:rPr>
            </w:pPr>
            <w:r>
              <w:rPr>
                <w:rFonts w:ascii="Arial" w:cs="Arial" w:eastAsia="Arial" w:hAnsi="Arial"/>
                <w:sz w:val="13"/>
                <w:szCs w:val="13"/>
                <w:color w:val="0000FF"/>
              </w:rPr>
              <w:t>06/09/2023</w:t>
            </w:r>
          </w:p>
        </w:tc>
        <w:tc>
          <w:tcPr>
            <w:tcW w:w="1100" w:type="dxa"/>
            <w:vAlign w:val="bottom"/>
          </w:tcPr>
          <w:p>
            <w:pPr>
              <w:spacing w:after="0"/>
              <w:rPr>
                <w:sz w:val="12"/>
                <w:szCs w:val="12"/>
                <w:color w:val="auto"/>
              </w:rPr>
            </w:pPr>
          </w:p>
        </w:tc>
        <w:tc>
          <w:tcPr>
            <w:tcW w:w="800" w:type="dxa"/>
            <w:vAlign w:val="bottom"/>
          </w:tcPr>
          <w:p>
            <w:pPr>
              <w:ind w:left="200"/>
              <w:spacing w:after="0" w:line="145" w:lineRule="exact"/>
              <w:rPr>
                <w:sz w:val="20"/>
                <w:szCs w:val="20"/>
                <w:color w:val="auto"/>
              </w:rPr>
            </w:pPr>
            <w:r>
              <w:rPr>
                <w:rFonts w:ascii="Arial" w:cs="Arial" w:eastAsia="Arial" w:hAnsi="Arial"/>
                <w:sz w:val="13"/>
                <w:szCs w:val="13"/>
                <w:color w:val="0000FF"/>
              </w:rPr>
              <w:t>M</w:t>
            </w:r>
          </w:p>
        </w:tc>
        <w:tc>
          <w:tcPr>
            <w:tcW w:w="720" w:type="dxa"/>
            <w:vAlign w:val="bottom"/>
          </w:tcPr>
          <w:p>
            <w:pPr>
              <w:ind w:left="360"/>
              <w:spacing w:after="0" w:line="145" w:lineRule="exact"/>
              <w:rPr>
                <w:sz w:val="20"/>
                <w:szCs w:val="20"/>
                <w:color w:val="auto"/>
              </w:rPr>
            </w:pPr>
            <w:r>
              <w:rPr>
                <w:rFonts w:ascii="Arial" w:cs="Arial" w:eastAsia="Arial" w:hAnsi="Arial"/>
                <w:sz w:val="13"/>
                <w:szCs w:val="13"/>
                <w:color w:val="0000FF"/>
              </w:rPr>
              <w:t>4,224</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700" w:type="dxa"/>
            <w:vAlign w:val="bottom"/>
          </w:tcPr>
          <w:p>
            <w:pPr>
              <w:ind w:left="28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80"/>
              <w:spacing w:after="0" w:line="145" w:lineRule="exact"/>
              <w:rPr>
                <w:sz w:val="20"/>
                <w:szCs w:val="20"/>
                <w:color w:val="auto"/>
              </w:rPr>
            </w:pPr>
            <w:r>
              <w:rPr>
                <w:rFonts w:ascii="Arial" w:cs="Arial" w:eastAsia="Arial" w:hAnsi="Arial"/>
                <w:sz w:val="13"/>
                <w:szCs w:val="13"/>
                <w:color w:val="0000FF"/>
              </w:rPr>
              <w:t>54,905</w:t>
            </w:r>
          </w:p>
        </w:tc>
        <w:tc>
          <w:tcPr>
            <w:tcW w:w="74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10,388</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(4)</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280"/>
              <w:spacing w:after="0" w:line="145" w:lineRule="exact"/>
              <w:rPr>
                <w:sz w:val="20"/>
                <w:szCs w:val="20"/>
                <w:color w:val="auto"/>
              </w:rPr>
            </w:pPr>
            <w:r>
              <w:rPr>
                <w:rFonts w:ascii="Arial" w:cs="Arial" w:eastAsia="Arial" w:hAnsi="Arial"/>
                <w:sz w:val="13"/>
                <w:szCs w:val="13"/>
                <w:color w:val="0000FF"/>
              </w:rPr>
              <w:t>10,388</w:t>
            </w:r>
          </w:p>
        </w:tc>
        <w:tc>
          <w:tcPr>
            <w:tcW w:w="74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91,664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(5)</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280"/>
              <w:spacing w:after="0" w:line="145" w:lineRule="exact"/>
              <w:rPr>
                <w:sz w:val="20"/>
                <w:szCs w:val="20"/>
                <w:color w:val="auto"/>
              </w:rPr>
            </w:pPr>
            <w:r>
              <w:rPr>
                <w:rFonts w:ascii="Arial" w:cs="Arial" w:eastAsia="Arial" w:hAnsi="Arial"/>
                <w:sz w:val="13"/>
                <w:szCs w:val="13"/>
                <w:color w:val="0000FF"/>
              </w:rPr>
              <w:t>91,664</w:t>
            </w:r>
          </w:p>
        </w:tc>
        <w:tc>
          <w:tcPr>
            <w:tcW w:w="74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31,638</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(6)</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280"/>
              <w:spacing w:after="0" w:line="145" w:lineRule="exact"/>
              <w:rPr>
                <w:sz w:val="20"/>
                <w:szCs w:val="20"/>
                <w:color w:val="auto"/>
              </w:rPr>
            </w:pPr>
            <w:r>
              <w:rPr>
                <w:rFonts w:ascii="Arial" w:cs="Arial" w:eastAsia="Arial" w:hAnsi="Arial"/>
                <w:sz w:val="13"/>
                <w:szCs w:val="13"/>
                <w:color w:val="0000FF"/>
              </w:rPr>
              <w:t>31,638</w:t>
            </w:r>
          </w:p>
        </w:tc>
        <w:tc>
          <w:tcPr>
            <w:tcW w:w="74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33,709</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(7)</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680" w:type="dxa"/>
            <w:vAlign w:val="bottom"/>
          </w:tcPr>
          <w:p>
            <w:pPr>
              <w:jc w:val="center"/>
              <w:spacing w:after="0" w:line="145"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ind w:left="280"/>
              <w:spacing w:after="0" w:line="145" w:lineRule="exact"/>
              <w:rPr>
                <w:sz w:val="20"/>
                <w:szCs w:val="20"/>
                <w:color w:val="auto"/>
              </w:rPr>
            </w:pPr>
            <w:r>
              <w:rPr>
                <w:rFonts w:ascii="Arial" w:cs="Arial" w:eastAsia="Arial" w:hAnsi="Arial"/>
                <w:sz w:val="13"/>
                <w:szCs w:val="13"/>
                <w:color w:val="0000FF"/>
              </w:rPr>
              <w:t>33,709</w:t>
            </w:r>
          </w:p>
        </w:tc>
        <w:tc>
          <w:tcPr>
            <w:tcW w:w="74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9, 2022, which will vest in equal quarterly installments over four years.</w:t>
      </w:r>
    </w:p>
    <w:p>
      <w:pPr>
        <w:sectPr>
          <w:pgSz w:w="11900" w:h="16838" w:orient="portrait"/>
          <w:cols w:equalWidth="0" w:num="1">
            <w:col w:w="11080"/>
          </w:cols>
          <w:pgMar w:left="460" w:top="223" w:right="359" w:bottom="0" w:gutter="0" w:footer="0" w:header="0"/>
          <w:type w:val="continuous"/>
        </w:sectPr>
      </w:pPr>
    </w:p>
    <w:bookmarkStart w:id="1" w:name="page2"/>
    <w:bookmarkEnd w:id="1"/>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47"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which will vest in equal quarterly installments over one year.</w:t>
      </w:r>
    </w:p>
    <w:p>
      <w:pPr>
        <w:spacing w:after="0" w:line="47" w:lineRule="exact"/>
        <w:rPr>
          <w:rFonts w:ascii="Arial" w:cs="Arial" w:eastAsia="Arial" w:hAnsi="Arial"/>
          <w:sz w:val="13"/>
          <w:szCs w:val="13"/>
          <w:color w:val="008000"/>
        </w:rPr>
      </w:pPr>
    </w:p>
    <w:p>
      <w:pPr>
        <w:ind w:firstLine="5"/>
        <w:spacing w:after="0" w:line="244"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ectPr>
          <w:pgSz w:w="11900" w:h="16838" w:orient="portrait"/>
          <w:cols w:equalWidth="0" w:num="1">
            <w:col w:w="10840"/>
          </w:cols>
          <w:pgMar w:left="500" w:top="144" w:right="55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008000"/>
        </w:rPr>
        <w:t>7. The Reporting Person received an award of restricted stock units on April 8, 2022, which will vest in equal quarterly installments over two years.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2"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4445</wp:posOffset>
            </wp:positionV>
            <wp:extent cx="1308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2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-13335</wp:posOffset>
            </wp:positionV>
            <wp:extent cx="187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7325" cy="825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1020"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0000FF"/>
        </w:rPr>
        <w:t>06/13/2023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494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9" w:lineRule="exact"/>
        <w:rPr>
          <w:sz w:val="20"/>
          <w:szCs w:val="20"/>
          <w:color w:val="auto"/>
        </w:rPr>
      </w:pPr>
    </w:p>
    <w:p>
      <w:pPr>
        <w:sectPr>
          <w:pgSz w:w="11900" w:h="16838" w:orient="portrait"/>
          <w:cols w:equalWidth="0" w:num="2">
            <w:col w:w="8620" w:space="120"/>
            <w:col w:w="2100"/>
          </w:cols>
          <w:pgMar w:left="500" w:top="144" w:right="55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814012"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2023-06-13T16:51:39Z</dcterms:created>
  <dcterms:modified xsi:type="dcterms:W3CDTF">2023-06-13T16:51:39Z</dcterms:modified>
</cp:coreProperties>
</file>