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ind w:left="3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-233680</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58"/>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5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8"/>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5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-610235</wp:posOffset>
            </wp:positionV>
            <wp:extent cx="57150" cy="6235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3570"/>
                    </a:xfrm>
                    <a:prstGeom prst="rect">
                      <a:avLst/>
                    </a:prstGeom>
                    <a:noFill/>
                  </pic:spPr>
                </pic:pic>
              </a:graphicData>
            </a:graphic>
          </wp:anchor>
        </w:drawing>
        <w:drawing>
          <wp:anchor simplePos="0" relativeHeight="251657728" behindDoc="1" locked="0" layoutInCell="0" allowOverlap="1">
            <wp:simplePos x="0" y="0"/>
            <wp:positionH relativeFrom="column">
              <wp:posOffset>3935095</wp:posOffset>
            </wp:positionH>
            <wp:positionV relativeFrom="paragraph">
              <wp:posOffset>-610235</wp:posOffset>
            </wp:positionV>
            <wp:extent cx="57150" cy="6235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357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19685</wp:posOffset>
            </wp:positionV>
            <wp:extent cx="6997065" cy="6765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065" cy="676592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00" w:space="440"/>
            <w:col w:w="8440"/>
          </w:cols>
          <w:pgMar w:left="460" w:top="215" w:right="359" w:bottom="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Yuan Eric S.</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line="363"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60"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6"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6"/>
          <w:szCs w:val="16"/>
          <w:color w:val="0000FF"/>
        </w:rPr>
        <w:t>SAN JOSE</w:t>
      </w:r>
      <w:r>
        <w:rPr>
          <w:sz w:val="20"/>
          <w:szCs w:val="20"/>
          <w:color w:val="auto"/>
        </w:rPr>
        <w:tab/>
      </w:r>
      <w:r>
        <w:rPr>
          <w:rFonts w:ascii="Times New Roman" w:cs="Times New Roman" w:eastAsia="Times New Roman" w:hAnsi="Times New Roman"/>
          <w:sz w:val="16"/>
          <w:szCs w:val="16"/>
          <w:color w:val="0000FF"/>
        </w:rPr>
        <w:t>CA</w:t>
      </w:r>
      <w:r>
        <w:rPr>
          <w:sz w:val="20"/>
          <w:szCs w:val="20"/>
          <w:color w:val="auto"/>
        </w:rPr>
        <w:tab/>
      </w:r>
      <w:r>
        <w:rPr>
          <w:rFonts w:ascii="Times New Roman" w:cs="Times New Roman" w:eastAsia="Times New Roman" w:hAnsi="Times New Roman"/>
          <w:sz w:val="16"/>
          <w:szCs w:val="16"/>
          <w:color w:val="0000FF"/>
        </w:rPr>
        <w:t>95113</w:t>
      </w:r>
    </w:p>
    <w:p>
      <w:pPr>
        <w:spacing w:after="0" w:line="31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jc w:val="right"/>
              <w:ind w:right="511"/>
              <w:spacing w:after="0"/>
              <w:rPr>
                <w:sz w:val="20"/>
                <w:szCs w:val="20"/>
                <w:color w:val="auto"/>
              </w:rPr>
            </w:pPr>
            <w:r>
              <w:rPr>
                <w:rFonts w:ascii="Arial" w:cs="Arial" w:eastAsia="Arial" w:hAnsi="Arial"/>
                <w:sz w:val="13"/>
                <w:szCs w:val="13"/>
                <w:color w:val="auto"/>
                <w:w w:val="96"/>
              </w:rPr>
              <w:t>Relationship of Reporting Person(s) to Issuer</w:t>
            </w:r>
          </w:p>
        </w:tc>
        <w:tc>
          <w:tcPr>
            <w:tcW w:w="0" w:type="dxa"/>
            <w:vAlign w:val="bottom"/>
          </w:tcPr>
          <w:p>
            <w:pPr>
              <w:spacing w:after="0"/>
              <w:rPr>
                <w:sz w:val="1"/>
                <w:szCs w:val="1"/>
                <w:color w:val="auto"/>
              </w:rPr>
            </w:pPr>
          </w:p>
        </w:tc>
      </w:tr>
      <w:tr>
        <w:trPr>
          <w:trHeight w:val="206"/>
        </w:trPr>
        <w:tc>
          <w:tcPr>
            <w:tcW w:w="3840" w:type="dxa"/>
            <w:vAlign w:val="bottom"/>
            <w:gridSpan w:val="4"/>
          </w:tcPr>
          <w:p>
            <w:pPr>
              <w:ind w:left="60"/>
              <w:spacing w:after="0" w:line="201"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Zoom Video Communications,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66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720" w:type="dxa"/>
            <w:vAlign w:val="bottom"/>
            <w:tcBorders>
              <w:top w:val="single" w:sz="8" w:color="0000EE"/>
            </w:tcBorders>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Director</w:t>
            </w:r>
          </w:p>
        </w:tc>
        <w:tc>
          <w:tcPr>
            <w:tcW w:w="1620" w:type="dxa"/>
            <w:vAlign w:val="bottom"/>
          </w:tcPr>
          <w:p>
            <w:pPr>
              <w:jc w:val="right"/>
              <w:ind w:right="391"/>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45"/>
        </w:trPr>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72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X</w:t>
            </w:r>
          </w:p>
        </w:tc>
        <w:tc>
          <w:tcPr>
            <w:tcW w:w="1180" w:type="dxa"/>
            <w:vAlign w:val="bottom"/>
          </w:tcPr>
          <w:p>
            <w:pPr>
              <w:ind w:left="100"/>
              <w:spacing w:after="0" w:line="133" w:lineRule="exact"/>
              <w:rPr>
                <w:sz w:val="20"/>
                <w:szCs w:val="20"/>
                <w:color w:val="auto"/>
              </w:rPr>
            </w:pPr>
            <w:r>
              <w:rPr>
                <w:rFonts w:ascii="Arial" w:cs="Arial" w:eastAsia="Arial" w:hAnsi="Arial"/>
                <w:sz w:val="13"/>
                <w:szCs w:val="13"/>
                <w:color w:val="auto"/>
              </w:rPr>
              <w:t>Officer (give title</w:t>
            </w:r>
          </w:p>
        </w:tc>
        <w:tc>
          <w:tcPr>
            <w:tcW w:w="1620" w:type="dxa"/>
            <w:vAlign w:val="bottom"/>
          </w:tcPr>
          <w:p>
            <w:pPr>
              <w:jc w:val="right"/>
              <w:ind w:right="271"/>
              <w:spacing w:after="0" w:line="133"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620" w:type="dxa"/>
            <w:vAlign w:val="bottom"/>
            <w:vMerge w:val="restart"/>
          </w:tcPr>
          <w:p>
            <w:pPr>
              <w:jc w:val="right"/>
              <w:ind w:right="691"/>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5"/>
        </w:trPr>
        <w:tc>
          <w:tcPr>
            <w:tcW w:w="180" w:type="dxa"/>
            <w:vAlign w:val="bottom"/>
            <w:gridSpan w:val="2"/>
            <w:vMerge w:val="continue"/>
          </w:tcPr>
          <w:p>
            <w:pPr>
              <w:spacing w:after="0"/>
              <w:rPr>
                <w:sz w:val="5"/>
                <w:szCs w:val="5"/>
                <w:color w:val="auto"/>
              </w:rPr>
            </w:pPr>
          </w:p>
        </w:tc>
        <w:tc>
          <w:tcPr>
            <w:tcW w:w="36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9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10/08/2022</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tcPr>
          <w:p>
            <w:pPr>
              <w:jc w:val="right"/>
              <w:ind w:right="791"/>
              <w:spacing w:after="0"/>
              <w:rPr>
                <w:sz w:val="20"/>
                <w:szCs w:val="20"/>
                <w:color w:val="auto"/>
              </w:rPr>
            </w:pPr>
            <w:r>
              <w:rPr>
                <w:rFonts w:ascii="Times New Roman" w:cs="Times New Roman" w:eastAsia="Times New Roman" w:hAnsi="Times New Roman"/>
                <w:sz w:val="16"/>
                <w:szCs w:val="16"/>
                <w:color w:val="0000FF"/>
              </w:rPr>
              <w:t>Chief Executive Officer</w:t>
            </w:r>
          </w:p>
        </w:tc>
        <w:tc>
          <w:tcPr>
            <w:tcW w:w="0" w:type="dxa"/>
            <w:vAlign w:val="bottom"/>
          </w:tcPr>
          <w:p>
            <w:pPr>
              <w:spacing w:after="0"/>
              <w:rPr>
                <w:sz w:val="1"/>
                <w:szCs w:val="1"/>
                <w:color w:val="auto"/>
              </w:rPr>
            </w:pPr>
          </w:p>
        </w:tc>
      </w:tr>
      <w:tr>
        <w:trPr>
          <w:trHeight w:val="309"/>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jc w:val="right"/>
              <w:ind w:right="271"/>
              <w:spacing w:after="0"/>
              <w:rPr>
                <w:sz w:val="20"/>
                <w:szCs w:val="20"/>
                <w:color w:val="auto"/>
              </w:rPr>
            </w:pPr>
            <w:r>
              <w:rPr>
                <w:rFonts w:ascii="Arial" w:cs="Arial" w:eastAsia="Arial" w:hAnsi="Arial"/>
                <w:sz w:val="13"/>
                <w:szCs w:val="13"/>
                <w:color w:val="auto"/>
                <w:w w:val="96"/>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4" w:lineRule="auto"/>
        <w:tabs>
          <w:tab w:leader="none" w:pos="440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40" w:lineRule="exact"/>
        <w:rPr>
          <w:sz w:val="24"/>
          <w:szCs w:val="24"/>
          <w:color w:val="auto"/>
        </w:rPr>
      </w:pPr>
    </w:p>
    <w:p>
      <w:pPr>
        <w:sectPr>
          <w:pgSz w:w="11900" w:h="16838" w:orient="portrait"/>
          <w:cols w:equalWidth="0" w:num="2">
            <w:col w:w="3400" w:space="440"/>
            <w:col w:w="7240"/>
          </w:cols>
          <w:pgMar w:left="460" w:top="215"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jc w:val="right"/>
              <w:ind w:right="244"/>
              <w:spacing w:after="0"/>
              <w:rPr>
                <w:sz w:val="20"/>
                <w:szCs w:val="20"/>
                <w:color w:val="auto"/>
              </w:rPr>
            </w:pPr>
            <w:r>
              <w:rPr>
                <w:rFonts w:ascii="Arial" w:cs="Arial" w:eastAsia="Arial" w:hAnsi="Arial"/>
                <w:sz w:val="11"/>
                <w:szCs w:val="11"/>
                <w:b w:val="1"/>
                <w:bCs w:val="1"/>
                <w:color w:val="auto"/>
                <w:w w:val="86"/>
              </w:rPr>
              <w:t>3.</w:t>
            </w:r>
          </w:p>
        </w:tc>
        <w:tc>
          <w:tcPr>
            <w:tcW w:w="320" w:type="dxa"/>
            <w:vAlign w:val="bottom"/>
          </w:tcPr>
          <w:p>
            <w:pPr>
              <w:spacing w:after="0"/>
              <w:rPr>
                <w:sz w:val="13"/>
                <w:szCs w:val="13"/>
                <w:color w:val="auto"/>
              </w:rPr>
            </w:pPr>
          </w:p>
        </w:tc>
        <w:tc>
          <w:tcPr>
            <w:tcW w:w="1960" w:type="dxa"/>
            <w:vAlign w:val="bottom"/>
            <w:gridSpan w:val="5"/>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gridSpan w:val="2"/>
          </w:tcPr>
          <w:p>
            <w:pPr>
              <w:ind w:left="8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Transaction</w:t>
            </w:r>
          </w:p>
        </w:tc>
        <w:tc>
          <w:tcPr>
            <w:tcW w:w="1960" w:type="dxa"/>
            <w:vAlign w:val="bottom"/>
            <w:gridSpan w:val="5"/>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20" w:type="dxa"/>
            <w:vAlign w:val="bottom"/>
            <w:gridSpan w:val="3"/>
          </w:tcPr>
          <w:p>
            <w:pPr>
              <w:jc w:val="center"/>
              <w:ind w:left="674"/>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jc w:val="right"/>
              <w:ind w:right="244"/>
              <w:spacing w:after="0"/>
              <w:rPr>
                <w:sz w:val="20"/>
                <w:szCs w:val="20"/>
                <w:color w:val="auto"/>
              </w:rPr>
            </w:pPr>
            <w:r>
              <w:rPr>
                <w:rFonts w:ascii="Arial" w:cs="Arial" w:eastAsia="Arial" w:hAnsi="Arial"/>
                <w:sz w:val="11"/>
                <w:szCs w:val="11"/>
                <w:b w:val="1"/>
                <w:bCs w:val="1"/>
                <w:color w:val="auto"/>
                <w:w w:val="81"/>
              </w:rPr>
              <w:t>8)</w:t>
            </w: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vMerge w:val="restart"/>
          </w:tcPr>
          <w:p>
            <w:pPr>
              <w:spacing w:after="0"/>
              <w:rPr>
                <w:sz w:val="20"/>
                <w:szCs w:val="20"/>
                <w:color w:val="auto"/>
              </w:rPr>
            </w:pPr>
            <w:r>
              <w:rPr>
                <w:rFonts w:ascii="Arial" w:cs="Arial" w:eastAsia="Arial" w:hAnsi="Arial"/>
                <w:sz w:val="11"/>
                <w:szCs w:val="11"/>
                <w:b w:val="1"/>
                <w:bCs w:val="1"/>
                <w:color w:val="auto"/>
              </w:rPr>
              <w:t>Code</w:t>
            </w:r>
          </w:p>
        </w:tc>
        <w:tc>
          <w:tcPr>
            <w:tcW w:w="3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V</w:t>
            </w:r>
          </w:p>
        </w:tc>
        <w:tc>
          <w:tcPr>
            <w:tcW w:w="48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740" w:type="dxa"/>
            <w:vAlign w:val="bottom"/>
            <w:gridSpan w:val="2"/>
          </w:tcPr>
          <w:p>
            <w:pPr>
              <w:ind w:left="400"/>
              <w:spacing w:after="0"/>
              <w:rPr>
                <w:sz w:val="20"/>
                <w:szCs w:val="20"/>
                <w:color w:val="auto"/>
              </w:rPr>
            </w:pPr>
            <w:r>
              <w:rPr>
                <w:rFonts w:ascii="Arial" w:cs="Arial" w:eastAsia="Arial" w:hAnsi="Arial"/>
                <w:sz w:val="11"/>
                <w:szCs w:val="11"/>
                <w:b w:val="1"/>
                <w:bCs w:val="1"/>
                <w:color w:val="auto"/>
              </w:rPr>
              <w:t>(A) or</w:t>
            </w:r>
          </w:p>
        </w:tc>
        <w:tc>
          <w:tcPr>
            <w:tcW w:w="740" w:type="dxa"/>
            <w:vAlign w:val="bottom"/>
            <w:gridSpan w:val="2"/>
            <w:vMerge w:val="restart"/>
          </w:tcPr>
          <w:p>
            <w:pPr>
              <w:jc w:val="right"/>
              <w:ind w:right="32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740" w:type="dxa"/>
            <w:vAlign w:val="bottom"/>
            <w:gridSpan w:val="2"/>
            <w:vMerge w:val="restart"/>
          </w:tcPr>
          <w:p>
            <w:pPr>
              <w:ind w:left="40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gridSpan w:val="3"/>
            <w:vMerge w:val="restart"/>
          </w:tcPr>
          <w:p>
            <w:pPr>
              <w:jc w:val="center"/>
              <w:ind w:left="674"/>
              <w:spacing w:after="0"/>
              <w:rPr>
                <w:sz w:val="20"/>
                <w:szCs w:val="20"/>
                <w:color w:val="auto"/>
              </w:rPr>
            </w:pPr>
            <w:r>
              <w:rPr>
                <w:rFonts w:ascii="Times New Roman" w:cs="Times New Roman" w:eastAsia="Times New Roman" w:hAnsi="Times New Roman"/>
                <w:sz w:val="16"/>
                <w:szCs w:val="16"/>
                <w:color w:val="0000FF"/>
              </w:rPr>
              <w:t>10/08/2022</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vMerge w:val="restart"/>
          </w:tcPr>
          <w:p>
            <w:pPr>
              <w:jc w:val="right"/>
              <w:ind w:right="124"/>
              <w:spacing w:after="0"/>
              <w:rPr>
                <w:sz w:val="20"/>
                <w:szCs w:val="20"/>
                <w:color w:val="auto"/>
              </w:rPr>
            </w:pPr>
            <w:r>
              <w:rPr>
                <w:rFonts w:ascii="Times New Roman" w:cs="Times New Roman" w:eastAsia="Times New Roman" w:hAnsi="Times New Roman"/>
                <w:sz w:val="13"/>
                <w:szCs w:val="13"/>
                <w:color w:val="0000FF"/>
              </w:rPr>
              <w:t>M</w:t>
            </w:r>
          </w:p>
        </w:tc>
        <w:tc>
          <w:tcPr>
            <w:tcW w:w="320" w:type="dxa"/>
            <w:vAlign w:val="bottom"/>
          </w:tcPr>
          <w:p>
            <w:pPr>
              <w:spacing w:after="0"/>
              <w:rPr>
                <w:sz w:val="20"/>
                <w:szCs w:val="20"/>
                <w:color w:val="auto"/>
              </w:rPr>
            </w:pPr>
          </w:p>
        </w:tc>
        <w:tc>
          <w:tcPr>
            <w:tcW w:w="10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6"/>
                <w:szCs w:val="16"/>
                <w:color w:val="0000FF"/>
              </w:rPr>
              <w:t>38,281</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vMerge w:val="restart"/>
          </w:tcPr>
          <w:p>
            <w:pPr>
              <w:jc w:val="center"/>
              <w:ind w:right="102"/>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Pr>
          <w:p>
            <w:pPr>
              <w:spacing w:after="0"/>
              <w:rPr>
                <w:sz w:val="20"/>
                <w:szCs w:val="20"/>
                <w:color w:val="auto"/>
              </w:rPr>
            </w:pP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6"/>
                <w:szCs w:val="16"/>
                <w:color w:val="0000FF"/>
              </w:rPr>
              <w:t>38,281</w:t>
            </w:r>
          </w:p>
        </w:tc>
        <w:tc>
          <w:tcPr>
            <w:tcW w:w="32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1820" w:type="dxa"/>
            <w:vAlign w:val="bottom"/>
            <w:gridSpan w:val="3"/>
            <w:vMerge w:val="continue"/>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gridSpan w:val="3"/>
            <w:vMerge w:val="restart"/>
          </w:tcPr>
          <w:p>
            <w:pPr>
              <w:jc w:val="center"/>
              <w:ind w:left="674"/>
              <w:spacing w:after="0"/>
              <w:rPr>
                <w:sz w:val="20"/>
                <w:szCs w:val="20"/>
                <w:color w:val="auto"/>
              </w:rPr>
            </w:pPr>
            <w:r>
              <w:rPr>
                <w:rFonts w:ascii="Times New Roman" w:cs="Times New Roman" w:eastAsia="Times New Roman" w:hAnsi="Times New Roman"/>
                <w:sz w:val="16"/>
                <w:szCs w:val="16"/>
                <w:color w:val="0000FF"/>
              </w:rPr>
              <w:t>10/08/2022</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vMerge w:val="restart"/>
          </w:tcPr>
          <w:p>
            <w:pPr>
              <w:jc w:val="right"/>
              <w:ind w:right="144"/>
              <w:spacing w:after="0"/>
              <w:rPr>
                <w:sz w:val="20"/>
                <w:szCs w:val="20"/>
                <w:color w:val="auto"/>
              </w:rPr>
            </w:pPr>
            <w:r>
              <w:rPr>
                <w:rFonts w:ascii="Times New Roman" w:cs="Times New Roman" w:eastAsia="Times New Roman" w:hAnsi="Times New Roman"/>
                <w:sz w:val="13"/>
                <w:szCs w:val="13"/>
                <w:color w:val="0000FF"/>
              </w:rPr>
              <w:t>F</w:t>
            </w:r>
          </w:p>
        </w:tc>
        <w:tc>
          <w:tcPr>
            <w:tcW w:w="320" w:type="dxa"/>
            <w:vAlign w:val="bottom"/>
          </w:tcPr>
          <w:p>
            <w:pPr>
              <w:spacing w:after="0"/>
              <w:rPr>
                <w:sz w:val="20"/>
                <w:szCs w:val="20"/>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color w:val="0000FF"/>
              </w:rPr>
              <w:t>19,131</w:t>
            </w:r>
            <w:r>
              <w:rPr>
                <w:rFonts w:ascii="Times New Roman" w:cs="Times New Roman" w:eastAsia="Times New Roman" w:hAnsi="Times New Roman"/>
                <w:sz w:val="20"/>
                <w:szCs w:val="20"/>
                <w:color w:val="008000"/>
                <w:vertAlign w:val="superscript"/>
              </w:rPr>
              <w:t>(2)</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75.99</w:t>
            </w:r>
          </w:p>
        </w:tc>
        <w:tc>
          <w:tcPr>
            <w:tcW w:w="40" w:type="dxa"/>
            <w:vAlign w:val="bottom"/>
          </w:tcPr>
          <w:p>
            <w:pPr>
              <w:spacing w:after="0"/>
              <w:rPr>
                <w:sz w:val="20"/>
                <w:szCs w:val="20"/>
                <w:color w:val="auto"/>
              </w:rPr>
            </w:pP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6"/>
                <w:szCs w:val="16"/>
                <w:color w:val="0000FF"/>
              </w:rPr>
              <w:t>19,150</w:t>
            </w:r>
          </w:p>
        </w:tc>
        <w:tc>
          <w:tcPr>
            <w:tcW w:w="32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gridSpan w:val="3"/>
            <w:vMerge w:val="continue"/>
          </w:tcPr>
          <w:p>
            <w:pPr>
              <w:spacing w:after="0"/>
              <w:rPr>
                <w:sz w:val="14"/>
                <w:szCs w:val="14"/>
                <w:color w:val="auto"/>
              </w:rPr>
            </w:pPr>
          </w:p>
        </w:tc>
        <w:tc>
          <w:tcPr>
            <w:tcW w:w="182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6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0" w:type="dxa"/>
            <w:vAlign w:val="bottom"/>
          </w:tcPr>
          <w:p>
            <w:pPr>
              <w:spacing w:after="0"/>
              <w:rPr>
                <w:sz w:val="1"/>
                <w:szCs w:val="1"/>
                <w:color w:val="auto"/>
              </w:rPr>
            </w:pPr>
          </w:p>
        </w:tc>
      </w:tr>
      <w:tr>
        <w:trPr>
          <w:trHeight w:val="146"/>
        </w:trPr>
        <w:tc>
          <w:tcPr>
            <w:tcW w:w="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80" w:type="dxa"/>
            <w:vAlign w:val="bottom"/>
            <w:gridSpan w:val="14"/>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0" w:type="dxa"/>
            <w:vAlign w:val="bottom"/>
            <w:gridSpan w:val="13"/>
          </w:tcPr>
          <w:p>
            <w:pPr>
              <w:jc w:val="right"/>
              <w:ind w:right="3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5"/>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500" w:type="dxa"/>
            <w:vAlign w:val="bottom"/>
            <w:gridSpan w:val="5"/>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8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4"/>
                <w:szCs w:val="14"/>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1020" w:type="dxa"/>
            <w:vAlign w:val="bottom"/>
            <w:gridSpan w:val="4"/>
          </w:tcPr>
          <w:p>
            <w:pPr>
              <w:ind w:left="60"/>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0"/>
                <w:szCs w:val="10"/>
                <w:color w:val="auto"/>
              </w:rPr>
            </w:pPr>
          </w:p>
        </w:tc>
        <w:tc>
          <w:tcPr>
            <w:tcW w:w="1480" w:type="dxa"/>
            <w:vAlign w:val="bottom"/>
            <w:gridSpan w:val="4"/>
          </w:tcPr>
          <w:p>
            <w:pPr>
              <w:ind w:left="2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2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0"/>
                <w:szCs w:val="10"/>
                <w:color w:val="auto"/>
              </w:rPr>
            </w:pPr>
          </w:p>
        </w:tc>
        <w:tc>
          <w:tcPr>
            <w:tcW w:w="148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80" w:type="dxa"/>
            <w:vAlign w:val="bottom"/>
            <w:gridSpan w:val="4"/>
          </w:tcPr>
          <w:p>
            <w:pPr>
              <w:ind w:left="2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20" w:type="dxa"/>
            <w:vAlign w:val="bottom"/>
          </w:tcPr>
          <w:p>
            <w:pPr>
              <w:spacing w:after="0"/>
              <w:rPr>
                <w:sz w:val="10"/>
                <w:szCs w:val="10"/>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gridSpan w:val="3"/>
          </w:tcPr>
          <w:p>
            <w:pPr>
              <w:ind w:left="10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gridSpan w:val="2"/>
          </w:tcPr>
          <w:p>
            <w:pPr>
              <w:ind w:left="60"/>
              <w:spacing w:after="0"/>
              <w:rPr>
                <w:sz w:val="20"/>
                <w:szCs w:val="20"/>
                <w:color w:val="auto"/>
              </w:rPr>
            </w:pPr>
            <w:r>
              <w:rPr>
                <w:rFonts w:ascii="Arial" w:cs="Arial" w:eastAsia="Arial" w:hAnsi="Arial"/>
                <w:sz w:val="11"/>
                <w:szCs w:val="11"/>
                <w:b w:val="1"/>
                <w:bCs w:val="1"/>
                <w:color w:val="auto"/>
                <w:w w:val="92"/>
              </w:rPr>
              <w:t>Date</w:t>
            </w:r>
          </w:p>
        </w:tc>
        <w:tc>
          <w:tcPr>
            <w:tcW w:w="400" w:type="dxa"/>
            <w:vAlign w:val="bottom"/>
          </w:tcPr>
          <w:p>
            <w:pPr>
              <w:spacing w:after="0"/>
              <w:rPr>
                <w:sz w:val="10"/>
                <w:szCs w:val="10"/>
                <w:color w:val="auto"/>
              </w:rPr>
            </w:pP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0"/>
                <w:szCs w:val="10"/>
                <w:color w:val="auto"/>
              </w:rPr>
            </w:pPr>
          </w:p>
        </w:tc>
        <w:tc>
          <w:tcPr>
            <w:tcW w:w="960" w:type="dxa"/>
            <w:vAlign w:val="bottom"/>
            <w:gridSpan w:val="3"/>
          </w:tcPr>
          <w:p>
            <w:pPr>
              <w:ind w:left="10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auto"/>
              </w:rPr>
              <w:t>Exercisable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960" w:type="dxa"/>
            <w:vAlign w:val="bottom"/>
            <w:gridSpan w:val="3"/>
          </w:tcPr>
          <w:p>
            <w:pPr>
              <w:ind w:left="10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vMerge w:val="restart"/>
          </w:tcPr>
          <w:p>
            <w:pPr>
              <w:jc w:val="right"/>
              <w:ind w:right="204"/>
              <w:spacing w:after="0"/>
              <w:rPr>
                <w:sz w:val="20"/>
                <w:szCs w:val="20"/>
                <w:color w:val="auto"/>
              </w:rPr>
            </w:pPr>
            <w:r>
              <w:rPr>
                <w:rFonts w:ascii="Times New Roman" w:cs="Times New Roman" w:eastAsia="Times New Roman" w:hAnsi="Times New Roman"/>
                <w:sz w:val="10"/>
                <w:szCs w:val="10"/>
                <w:color w:val="008000"/>
              </w:rPr>
              <w:t>(4)</w:t>
            </w:r>
          </w:p>
        </w:tc>
        <w:tc>
          <w:tcPr>
            <w:tcW w:w="320" w:type="dxa"/>
            <w:vAlign w:val="bottom"/>
          </w:tcPr>
          <w:p>
            <w:pPr>
              <w:spacing w:after="0"/>
              <w:rPr>
                <w:sz w:val="15"/>
                <w:szCs w:val="15"/>
                <w:color w:val="auto"/>
              </w:rPr>
            </w:pPr>
          </w:p>
        </w:tc>
        <w:tc>
          <w:tcPr>
            <w:tcW w:w="480" w:type="dxa"/>
            <w:vAlign w:val="bottom"/>
            <w:vMerge w:val="restart"/>
          </w:tcPr>
          <w:p>
            <w:pPr>
              <w:jc w:val="center"/>
              <w:ind w:right="219"/>
              <w:spacing w:after="0"/>
              <w:rPr>
                <w:sz w:val="20"/>
                <w:szCs w:val="20"/>
                <w:color w:val="auto"/>
              </w:rPr>
            </w:pPr>
            <w:r>
              <w:rPr>
                <w:rFonts w:ascii="Times New Roman" w:cs="Times New Roman" w:eastAsia="Times New Roman" w:hAnsi="Times New Roman"/>
                <w:sz w:val="10"/>
                <w:szCs w:val="10"/>
                <w:color w:val="008000"/>
              </w:rPr>
              <w:t>(4)</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220" w:type="dxa"/>
            <w:vAlign w:val="bottom"/>
          </w:tcPr>
          <w:p>
            <w:pPr>
              <w:spacing w:after="0"/>
              <w:rPr>
                <w:sz w:val="15"/>
                <w:szCs w:val="15"/>
                <w:color w:val="auto"/>
              </w:rPr>
            </w:pPr>
          </w:p>
        </w:tc>
        <w:tc>
          <w:tcPr>
            <w:tcW w:w="700" w:type="dxa"/>
            <w:vAlign w:val="bottom"/>
            <w:vMerge w:val="restart"/>
          </w:tcPr>
          <w:p>
            <w:pPr>
              <w:jc w:val="center"/>
              <w:ind w:right="102"/>
              <w:spacing w:after="0"/>
              <w:rPr>
                <w:sz w:val="20"/>
                <w:szCs w:val="20"/>
                <w:color w:val="auto"/>
              </w:rPr>
            </w:pPr>
            <w:r>
              <w:rPr>
                <w:rFonts w:ascii="Times New Roman" w:cs="Times New Roman" w:eastAsia="Times New Roman" w:hAnsi="Times New Roman"/>
                <w:sz w:val="16"/>
                <w:szCs w:val="16"/>
                <w:color w:val="0000FF"/>
                <w:w w:val="99"/>
              </w:rPr>
              <w:t>38,281</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2"/>
              <w:spacing w:after="0" w:line="138" w:lineRule="exact"/>
              <w:rPr>
                <w:sz w:val="20"/>
                <w:szCs w:val="20"/>
                <w:color w:val="auto"/>
              </w:rPr>
            </w:pPr>
            <w:r>
              <w:rPr>
                <w:rFonts w:ascii="Times New Roman" w:cs="Times New Roman" w:eastAsia="Times New Roman" w:hAnsi="Times New Roman"/>
                <w:sz w:val="13"/>
                <w:szCs w:val="13"/>
                <w:color w:val="0000FF"/>
              </w:rPr>
              <w:t>10/08/2022</w:t>
            </w: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center"/>
              <w:ind w:right="342"/>
              <w:spacing w:after="0" w:line="138" w:lineRule="exact"/>
              <w:rPr>
                <w:sz w:val="20"/>
                <w:szCs w:val="20"/>
                <w:color w:val="auto"/>
              </w:rPr>
            </w:pPr>
            <w:r>
              <w:rPr>
                <w:rFonts w:ascii="Times New Roman" w:cs="Times New Roman" w:eastAsia="Times New Roman" w:hAnsi="Times New Roman"/>
                <w:sz w:val="13"/>
                <w:szCs w:val="13"/>
                <w:color w:val="0000FF"/>
              </w:rPr>
              <w:t>M</w:t>
            </w:r>
          </w:p>
        </w:tc>
        <w:tc>
          <w:tcPr>
            <w:tcW w:w="800" w:type="dxa"/>
            <w:vAlign w:val="bottom"/>
          </w:tcPr>
          <w:p>
            <w:pPr>
              <w:ind w:left="380"/>
              <w:spacing w:after="0" w:line="138" w:lineRule="exact"/>
              <w:rPr>
                <w:sz w:val="20"/>
                <w:szCs w:val="20"/>
                <w:color w:val="auto"/>
              </w:rPr>
            </w:pPr>
            <w:r>
              <w:rPr>
                <w:rFonts w:ascii="Times New Roman" w:cs="Times New Roman" w:eastAsia="Times New Roman" w:hAnsi="Times New Roman"/>
                <w:sz w:val="13"/>
                <w:szCs w:val="13"/>
                <w:color w:val="0000FF"/>
              </w:rPr>
              <w:t>38,281</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5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Common</w:t>
            </w:r>
          </w:p>
        </w:tc>
        <w:tc>
          <w:tcPr>
            <w:tcW w:w="2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574,218</w:t>
            </w:r>
          </w:p>
        </w:tc>
        <w:tc>
          <w:tcPr>
            <w:tcW w:w="600" w:type="dxa"/>
            <w:vAlign w:val="bottom"/>
          </w:tcPr>
          <w:p>
            <w:pPr>
              <w:jc w:val="center"/>
              <w:ind w:left="78"/>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vMerge w:val="restart"/>
          </w:tcPr>
          <w:p>
            <w:pPr>
              <w:jc w:val="right"/>
              <w:ind w:right="204"/>
              <w:spacing w:after="0"/>
              <w:rPr>
                <w:sz w:val="20"/>
                <w:szCs w:val="20"/>
                <w:color w:val="auto"/>
              </w:rPr>
            </w:pPr>
            <w:r>
              <w:rPr>
                <w:rFonts w:ascii="Times New Roman" w:cs="Times New Roman" w:eastAsia="Times New Roman" w:hAnsi="Times New Roman"/>
                <w:sz w:val="10"/>
                <w:szCs w:val="10"/>
                <w:color w:val="008000"/>
              </w:rPr>
              <w:t>(5)</w:t>
            </w:r>
          </w:p>
        </w:tc>
        <w:tc>
          <w:tcPr>
            <w:tcW w:w="320" w:type="dxa"/>
            <w:vAlign w:val="bottom"/>
          </w:tcPr>
          <w:p>
            <w:pPr>
              <w:spacing w:after="0"/>
              <w:rPr>
                <w:sz w:val="15"/>
                <w:szCs w:val="15"/>
                <w:color w:val="auto"/>
              </w:rPr>
            </w:pPr>
          </w:p>
        </w:tc>
        <w:tc>
          <w:tcPr>
            <w:tcW w:w="480" w:type="dxa"/>
            <w:vAlign w:val="bottom"/>
            <w:vMerge w:val="restart"/>
          </w:tcPr>
          <w:p>
            <w:pPr>
              <w:jc w:val="center"/>
              <w:ind w:right="219"/>
              <w:spacing w:after="0"/>
              <w:rPr>
                <w:sz w:val="20"/>
                <w:szCs w:val="20"/>
                <w:color w:val="auto"/>
              </w:rPr>
            </w:pPr>
            <w:r>
              <w:rPr>
                <w:rFonts w:ascii="Times New Roman" w:cs="Times New Roman" w:eastAsia="Times New Roman" w:hAnsi="Times New Roman"/>
                <w:sz w:val="10"/>
                <w:szCs w:val="10"/>
                <w:color w:val="008000"/>
              </w:rPr>
              <w:t>(5)</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220" w:type="dxa"/>
            <w:vAlign w:val="bottom"/>
          </w:tcPr>
          <w:p>
            <w:pPr>
              <w:spacing w:after="0"/>
              <w:rPr>
                <w:sz w:val="15"/>
                <w:szCs w:val="15"/>
                <w:color w:val="auto"/>
              </w:rPr>
            </w:pPr>
          </w:p>
        </w:tc>
        <w:tc>
          <w:tcPr>
            <w:tcW w:w="700" w:type="dxa"/>
            <w:vAlign w:val="bottom"/>
            <w:vMerge w:val="restart"/>
          </w:tcPr>
          <w:p>
            <w:pPr>
              <w:jc w:val="center"/>
              <w:ind w:right="102"/>
              <w:spacing w:after="0"/>
              <w:rPr>
                <w:sz w:val="20"/>
                <w:szCs w:val="20"/>
                <w:color w:val="auto"/>
              </w:rPr>
            </w:pPr>
            <w:r>
              <w:rPr>
                <w:rFonts w:ascii="Times New Roman" w:cs="Times New Roman" w:eastAsia="Times New Roman" w:hAnsi="Times New Roman"/>
                <w:sz w:val="16"/>
                <w:szCs w:val="16"/>
                <w:color w:val="0000FF"/>
                <w:w w:val="99"/>
              </w:rPr>
              <w:t>8,420</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5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Common</w:t>
            </w:r>
          </w:p>
        </w:tc>
        <w:tc>
          <w:tcPr>
            <w:tcW w:w="2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5"/>
              </w:rPr>
              <w:t>8,420</w:t>
            </w:r>
          </w:p>
        </w:tc>
        <w:tc>
          <w:tcPr>
            <w:tcW w:w="600" w:type="dxa"/>
            <w:vAlign w:val="bottom"/>
          </w:tcPr>
          <w:p>
            <w:pPr>
              <w:jc w:val="center"/>
              <w:ind w:left="78"/>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Class B</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vMerge w:val="restart"/>
          </w:tcPr>
          <w:p>
            <w:pPr>
              <w:jc w:val="center"/>
              <w:ind w:right="102"/>
              <w:spacing w:after="0"/>
              <w:rPr>
                <w:sz w:val="20"/>
                <w:szCs w:val="20"/>
                <w:color w:val="auto"/>
              </w:rPr>
            </w:pPr>
            <w:r>
              <w:rPr>
                <w:rFonts w:ascii="Times New Roman" w:cs="Times New Roman" w:eastAsia="Times New Roman" w:hAnsi="Times New Roman"/>
                <w:sz w:val="16"/>
                <w:szCs w:val="16"/>
                <w:color w:val="0000FF"/>
                <w:w w:val="99"/>
              </w:rPr>
              <w:t>67,245</w:t>
            </w: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3.77</w:t>
            </w: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ind w:right="204"/>
              <w:spacing w:after="0"/>
              <w:rPr>
                <w:sz w:val="20"/>
                <w:szCs w:val="20"/>
                <w:color w:val="auto"/>
              </w:rPr>
            </w:pPr>
            <w:r>
              <w:rPr>
                <w:rFonts w:ascii="Times New Roman" w:cs="Times New Roman" w:eastAsia="Times New Roman" w:hAnsi="Times New Roman"/>
                <w:sz w:val="10"/>
                <w:szCs w:val="10"/>
                <w:color w:val="008000"/>
              </w:rPr>
              <w:t>(6)</w:t>
            </w:r>
          </w:p>
        </w:tc>
        <w:tc>
          <w:tcPr>
            <w:tcW w:w="80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09/24/2028</w:t>
            </w:r>
          </w:p>
        </w:tc>
        <w:tc>
          <w:tcPr>
            <w:tcW w:w="5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Common</w:t>
            </w:r>
          </w:p>
        </w:tc>
        <w:tc>
          <w:tcPr>
            <w:tcW w:w="2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67,245</w:t>
            </w:r>
          </w:p>
        </w:tc>
        <w:tc>
          <w:tcPr>
            <w:tcW w:w="600" w:type="dxa"/>
            <w:vAlign w:val="bottom"/>
          </w:tcPr>
          <w:p>
            <w:pPr>
              <w:jc w:val="center"/>
              <w:ind w:left="78"/>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jc w:val="center"/>
              <w:spacing w:after="0" w:line="151"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(7)</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Class B</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vMerge w:val="restart"/>
          </w:tcPr>
          <w:p>
            <w:pPr>
              <w:jc w:val="center"/>
              <w:ind w:right="102"/>
              <w:spacing w:after="0"/>
              <w:rPr>
                <w:sz w:val="20"/>
                <w:szCs w:val="20"/>
                <w:color w:val="auto"/>
              </w:rPr>
            </w:pPr>
            <w:r>
              <w:rPr>
                <w:rFonts w:ascii="Times New Roman" w:cs="Times New Roman" w:eastAsia="Times New Roman" w:hAnsi="Times New Roman"/>
                <w:sz w:val="16"/>
                <w:szCs w:val="16"/>
                <w:color w:val="0000FF"/>
                <w:w w:val="99"/>
              </w:rPr>
              <w:t>26,505</w:t>
            </w: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4.15</w:t>
            </w: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ind w:right="204"/>
              <w:spacing w:after="0"/>
              <w:rPr>
                <w:sz w:val="20"/>
                <w:szCs w:val="20"/>
                <w:color w:val="auto"/>
              </w:rPr>
            </w:pPr>
            <w:r>
              <w:rPr>
                <w:rFonts w:ascii="Times New Roman" w:cs="Times New Roman" w:eastAsia="Times New Roman" w:hAnsi="Times New Roman"/>
                <w:sz w:val="10"/>
                <w:szCs w:val="10"/>
                <w:color w:val="008000"/>
              </w:rPr>
              <w:t>(8)</w:t>
            </w:r>
          </w:p>
        </w:tc>
        <w:tc>
          <w:tcPr>
            <w:tcW w:w="80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09/24/2023</w:t>
            </w:r>
          </w:p>
        </w:tc>
        <w:tc>
          <w:tcPr>
            <w:tcW w:w="5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Common</w:t>
            </w:r>
          </w:p>
        </w:tc>
        <w:tc>
          <w:tcPr>
            <w:tcW w:w="2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26,505</w:t>
            </w:r>
          </w:p>
        </w:tc>
        <w:tc>
          <w:tcPr>
            <w:tcW w:w="600" w:type="dxa"/>
            <w:vAlign w:val="bottom"/>
          </w:tcPr>
          <w:p>
            <w:pPr>
              <w:jc w:val="center"/>
              <w:ind w:left="78"/>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jc w:val="center"/>
              <w:spacing w:after="0" w:line="151"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(7)</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(7)</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vMerge w:val="restart"/>
          </w:tcPr>
          <w:p>
            <w:pPr>
              <w:jc w:val="right"/>
              <w:ind w:right="204"/>
              <w:spacing w:after="0"/>
              <w:rPr>
                <w:sz w:val="20"/>
                <w:szCs w:val="20"/>
                <w:color w:val="auto"/>
              </w:rPr>
            </w:pPr>
            <w:r>
              <w:rPr>
                <w:rFonts w:ascii="Times New Roman" w:cs="Times New Roman" w:eastAsia="Times New Roman" w:hAnsi="Times New Roman"/>
                <w:sz w:val="10"/>
                <w:szCs w:val="10"/>
                <w:color w:val="008000"/>
              </w:rPr>
              <w:t>(7)</w:t>
            </w:r>
          </w:p>
        </w:tc>
        <w:tc>
          <w:tcPr>
            <w:tcW w:w="320" w:type="dxa"/>
            <w:vAlign w:val="bottom"/>
          </w:tcPr>
          <w:p>
            <w:pPr>
              <w:spacing w:after="0"/>
              <w:rPr>
                <w:sz w:val="15"/>
                <w:szCs w:val="15"/>
                <w:color w:val="auto"/>
              </w:rPr>
            </w:pPr>
          </w:p>
        </w:tc>
        <w:tc>
          <w:tcPr>
            <w:tcW w:w="480" w:type="dxa"/>
            <w:vAlign w:val="bottom"/>
            <w:vMerge w:val="restart"/>
          </w:tcPr>
          <w:p>
            <w:pPr>
              <w:jc w:val="center"/>
              <w:ind w:right="219"/>
              <w:spacing w:after="0"/>
              <w:rPr>
                <w:sz w:val="20"/>
                <w:szCs w:val="20"/>
                <w:color w:val="auto"/>
              </w:rPr>
            </w:pPr>
            <w:r>
              <w:rPr>
                <w:rFonts w:ascii="Times New Roman" w:cs="Times New Roman" w:eastAsia="Times New Roman" w:hAnsi="Times New Roman"/>
                <w:sz w:val="10"/>
                <w:szCs w:val="10"/>
                <w:color w:val="008000"/>
              </w:rPr>
              <w:t>(7)</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22,527,492</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52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92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2"/>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22,527,492</w:t>
            </w:r>
          </w:p>
        </w:tc>
        <w:tc>
          <w:tcPr>
            <w:tcW w:w="600" w:type="dxa"/>
            <w:vAlign w:val="bottom"/>
            <w:vMerge w:val="restart"/>
          </w:tcPr>
          <w:p>
            <w:pPr>
              <w:jc w:val="center"/>
              <w:ind w:left="98"/>
              <w:spacing w:after="0" w:line="101" w:lineRule="exact"/>
              <w:rPr>
                <w:sz w:val="20"/>
                <w:szCs w:val="20"/>
                <w:color w:val="auto"/>
              </w:rPr>
            </w:pPr>
            <w:r>
              <w:rPr>
                <w:rFonts w:ascii="Times New Roman" w:cs="Times New Roman" w:eastAsia="Times New Roman" w:hAnsi="Times New Roman"/>
                <w:sz w:val="10"/>
                <w:szCs w:val="10"/>
                <w:color w:val="0000FF"/>
              </w:rPr>
              <w:t>I</w:t>
            </w:r>
          </w:p>
        </w:tc>
        <w:tc>
          <w:tcPr>
            <w:tcW w:w="120" w:type="dxa"/>
            <w:vAlign w:val="bottom"/>
          </w:tcPr>
          <w:p>
            <w:pPr>
              <w:spacing w:after="0"/>
              <w:rPr>
                <w:sz w:val="3"/>
                <w:szCs w:val="3"/>
                <w:color w:val="auto"/>
              </w:rPr>
            </w:pPr>
          </w:p>
        </w:tc>
        <w:tc>
          <w:tcPr>
            <w:tcW w:w="74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right w:val="single" w:sz="8" w:color="2C2C2C"/>
            </w:tcBorders>
            <w:gridSpan w:val="3"/>
          </w:tcPr>
          <w:p>
            <w:pPr>
              <w:ind w:left="8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(1)</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-3521710</wp:posOffset>
            </wp:positionV>
            <wp:extent cx="28575" cy="3527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52742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2"/>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are held of record by Zheng Yuan and Hongyu Zhang, cotrustees of the the 2018 Yuan and Zhang Revocable Trust, for which the Reporting Person and the Reporting Person's spouse serve as cotrustees.</w:t>
      </w:r>
    </w:p>
    <w:p>
      <w:pPr>
        <w:spacing w:after="0" w:line="50" w:lineRule="exact"/>
        <w:rPr>
          <w:rFonts w:ascii="Times New Roman" w:cs="Times New Roman" w:eastAsia="Times New Roman" w:hAnsi="Times New Roman"/>
          <w:sz w:val="12"/>
          <w:szCs w:val="12"/>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Restricted Stock Units.</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100% of which will vest on the first anniversary date of the grant.</w:t>
      </w:r>
    </w:p>
    <w:p>
      <w:pPr>
        <w:spacing w:after="0" w:line="38" w:lineRule="exact"/>
        <w:rPr>
          <w:rFonts w:ascii="Times New Roman" w:cs="Times New Roman" w:eastAsia="Times New Roman" w:hAnsi="Times New Roman"/>
          <w:sz w:val="13"/>
          <w:szCs w:val="13"/>
          <w:color w:val="008000"/>
        </w:rPr>
      </w:pPr>
    </w:p>
    <w:p>
      <w:pPr>
        <w:ind w:left="40" w:right="180" w:hanging="2"/>
        <w:spacing w:after="0" w:line="262" w:lineRule="auto"/>
        <w:tabs>
          <w:tab w:leader="none" w:pos="16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subject to the option vest in monthly installments as follows: approximately 1,577 shares vested on October 24, 2018 and approximately 1,577 vested on the 24th day of each month thereafter through and including December 24, 2018, approximately 8,207 shares vested on January 24, 2019 and approximately 8,207 shares vest on the 24th day of each month thereafter through and including December 24, 2021 and approximately 7,472 shares vest on the 24th day of each month thereafter through and including September 24, 2022. The shares subject to this option are early exercisable, subject to the Issuer's right to repurchase.</w:t>
      </w:r>
    </w:p>
    <w:p>
      <w:pPr>
        <w:spacing w:after="0" w:line="12" w:lineRule="exact"/>
        <w:rPr>
          <w:rFonts w:ascii="Times New Roman" w:cs="Times New Roman" w:eastAsia="Times New Roman" w:hAnsi="Times New Roman"/>
          <w:sz w:val="12"/>
          <w:szCs w:val="12"/>
          <w:color w:val="008000"/>
        </w:rPr>
      </w:pPr>
    </w:p>
    <w:p>
      <w:pPr>
        <w:ind w:left="40" w:right="340" w:hanging="2"/>
        <w:spacing w:after="0" w:line="230"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4" w:lineRule="exact"/>
        <w:rPr>
          <w:rFonts w:ascii="Times New Roman" w:cs="Times New Roman" w:eastAsia="Times New Roman" w:hAnsi="Times New Roman"/>
          <w:sz w:val="13"/>
          <w:szCs w:val="13"/>
          <w:color w:val="008000"/>
        </w:rPr>
      </w:pPr>
    </w:p>
    <w:p>
      <w:pPr>
        <w:ind w:left="40" w:right="260" w:hanging="2"/>
        <w:spacing w:after="0" w:line="232"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monthly installments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 2021 and approximately 2,945 shares vest on the 24th day of each month thereafter through and including September 24, 2022. The shares subject to this option are early exercisable, subject to the Issuer's right to repurchase.</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2"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Aparna Bawa, Attorney-in-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10/11/2022</w:t>
            </w:r>
          </w:p>
        </w:tc>
        <w:tc>
          <w:tcPr>
            <w:tcW w:w="0" w:type="dxa"/>
            <w:vAlign w:val="bottom"/>
          </w:tcPr>
          <w:p>
            <w:pPr>
              <w:spacing w:after="0"/>
              <w:rPr>
                <w:sz w:val="1"/>
                <w:szCs w:val="1"/>
                <w:color w:val="auto"/>
              </w:rPr>
            </w:pPr>
          </w:p>
        </w:tc>
      </w:tr>
      <w:tr>
        <w:trPr>
          <w:trHeight w:val="85"/>
        </w:trPr>
        <w:tc>
          <w:tcPr>
            <w:tcW w:w="280" w:type="dxa"/>
            <w:vAlign w:val="bottom"/>
            <w:tcBorders>
              <w:top w:val="single" w:sz="8" w:color="auto"/>
              <w:bottom w:val="single" w:sz="8" w:color="auto"/>
            </w:tcBorders>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4"/>
              </w:rPr>
              <w:t>Fact</w:t>
            </w:r>
          </w:p>
        </w:tc>
        <w:tc>
          <w:tcPr>
            <w:tcW w:w="1700" w:type="dxa"/>
            <w:vAlign w:val="bottom"/>
            <w:tcBorders>
              <w:top w:val="single" w:sz="8" w:color="auto"/>
              <w:bottom w:val="single" w:sz="8" w:color="auto"/>
            </w:tcBorders>
            <w:vMerge w:val="restart"/>
          </w:tcPr>
          <w:p>
            <w:pPr>
              <w:spacing w:after="0"/>
              <w:rPr>
                <w:sz w:val="6"/>
                <w:szCs w:val="6"/>
                <w:color w:val="auto"/>
              </w:rPr>
            </w:pPr>
          </w:p>
        </w:tc>
        <w:tc>
          <w:tcPr>
            <w:tcW w:w="220" w:type="dxa"/>
            <w:vAlign w:val="bottom"/>
            <w:vMerge w:val="restart"/>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80" w:type="dxa"/>
            <w:vAlign w:val="bottom"/>
            <w:tcBorders>
              <w:bottom w:val="single" w:sz="8" w:color="auto"/>
            </w:tcBorders>
            <w:vMerge w:val="continue"/>
          </w:tcPr>
          <w:p>
            <w:pPr>
              <w:spacing w:after="0"/>
              <w:rPr>
                <w:sz w:val="6"/>
                <w:szCs w:val="6"/>
                <w:color w:val="auto"/>
              </w:rPr>
            </w:pPr>
          </w:p>
        </w:tc>
        <w:tc>
          <w:tcPr>
            <w:tcW w:w="170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38" w:orient="portrait"/>
          <w:cols w:equalWidth="0" w:num="1">
            <w:col w:w="11080"/>
          </w:cols>
          <w:pgMar w:left="460" w:top="215" w:right="359" w:bottom="0" w:gutter="0" w:footer="0" w:header="0"/>
          <w:type w:val="continuous"/>
        </w:sectPr>
      </w:pPr>
    </w:p>
    <w:bookmarkStart w:id="1" w:name="page2"/>
    <w:bookmarkEnd w:id="1"/>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2" w:right="2719" w:hanging="2"/>
        <w:spacing w:after="0" w:line="327"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1"/>
      </w:cols>
      <w:pgMar w:left="498"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29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2022-10-11T19:43:26Z</dcterms:created>
  <dcterms:modified xsi:type="dcterms:W3CDTF">2022-10-11T19:43:26Z</dcterms:modified>
</cp:coreProperties>
</file>