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260"/>
        </w:trPr>
        <w:tc>
          <w:tcPr>
            <w:tcW w:w="1320" w:type="dxa"/>
            <w:vAlign w:val="bottom"/>
            <w:gridSpan w:val="5"/>
          </w:tcPr>
          <w:p>
            <w:pPr>
              <w:spacing w:after="0"/>
              <w:rPr>
                <w:sz w:val="20"/>
                <w:szCs w:val="20"/>
                <w:color w:val="auto"/>
              </w:rPr>
            </w:pPr>
            <w:r>
              <w:rPr>
                <w:rFonts w:ascii="Arial" w:cs="Arial" w:eastAsia="Arial" w:hAnsi="Arial"/>
                <w:sz w:val="20"/>
                <w:szCs w:val="20"/>
                <w:color w:val="auto"/>
              </w:rPr>
              <w:t>SEC Form 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60" w:type="dxa"/>
            <w:vAlign w:val="bottom"/>
            <w:gridSpan w:val="4"/>
          </w:tcPr>
          <w:p>
            <w:pPr>
              <w:ind w:left="60"/>
              <w:spacing w:after="0" w:line="263" w:lineRule="exact"/>
              <w:rPr>
                <w:sz w:val="20"/>
                <w:szCs w:val="20"/>
                <w:color w:val="auto"/>
              </w:rPr>
            </w:pPr>
            <w:r>
              <w:rPr>
                <w:rFonts w:ascii="Arial" w:cs="Arial" w:eastAsia="Arial" w:hAnsi="Arial"/>
                <w:sz w:val="23"/>
                <w:szCs w:val="23"/>
                <w:b w:val="1"/>
                <w:bCs w:val="1"/>
                <w:color w:val="auto"/>
              </w:rPr>
              <w:t>FORM 4</w:t>
            </w:r>
          </w:p>
        </w:tc>
        <w:tc>
          <w:tcPr>
            <w:tcW w:w="6220" w:type="dxa"/>
            <w:vAlign w:val="bottom"/>
            <w:gridSpan w:val="20"/>
          </w:tcPr>
          <w:p>
            <w:pPr>
              <w:jc w:val="center"/>
              <w:ind w:right="7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100" w:type="dxa"/>
            <w:vAlign w:val="bottom"/>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42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140" w:type="dxa"/>
            <w:vAlign w:val="bottom"/>
            <w:tcBorders>
              <w:bottom w:val="single" w:sz="8" w:color="808080"/>
            </w:tcBorders>
          </w:tcPr>
          <w:p>
            <w:pPr>
              <w:spacing w:after="0"/>
              <w:rPr>
                <w:sz w:val="22"/>
                <w:szCs w:val="22"/>
                <w:color w:val="auto"/>
              </w:rPr>
            </w:pPr>
          </w:p>
        </w:tc>
        <w:tc>
          <w:tcPr>
            <w:tcW w:w="5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20" w:type="dxa"/>
            <w:vAlign w:val="bottom"/>
            <w:gridSpan w:val="4"/>
            <w:vMerge w:val="restart"/>
          </w:tcPr>
          <w:p>
            <w:pPr>
              <w:jc w:val="center"/>
              <w:ind w:right="398"/>
              <w:spacing w:after="0" w:line="140" w:lineRule="exact"/>
              <w:rPr>
                <w:sz w:val="20"/>
                <w:szCs w:val="20"/>
                <w:color w:val="auto"/>
              </w:rPr>
            </w:pPr>
            <w:r>
              <w:rPr>
                <w:rFonts w:ascii="Arial" w:cs="Arial" w:eastAsia="Arial" w:hAnsi="Arial"/>
                <w:sz w:val="13"/>
                <w:szCs w:val="13"/>
                <w:color w:val="auto"/>
                <w:w w:val="97"/>
              </w:rPr>
              <w:t>Washington, D.C. 20549</w:t>
            </w: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92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5"/>
            <w:vMerge w:val="restart"/>
          </w:tcPr>
          <w:p>
            <w:pPr>
              <w:ind w:left="240"/>
              <w:spacing w:after="0"/>
              <w:rPr>
                <w:sz w:val="20"/>
                <w:szCs w:val="20"/>
                <w:color w:val="auto"/>
              </w:rPr>
            </w:pPr>
            <w:r>
              <w:rPr>
                <w:rFonts w:ascii="Arial" w:cs="Arial" w:eastAsia="Arial" w:hAnsi="Arial"/>
                <w:sz w:val="11"/>
                <w:szCs w:val="11"/>
                <w:color w:val="auto"/>
              </w:rPr>
              <w:t>Check this box if no longer subject to</w:t>
            </w:r>
          </w:p>
        </w:tc>
        <w:tc>
          <w:tcPr>
            <w:tcW w:w="6220" w:type="dxa"/>
            <w:vAlign w:val="bottom"/>
            <w:gridSpan w:val="20"/>
            <w:vMerge w:val="restart"/>
          </w:tcPr>
          <w:p>
            <w:pPr>
              <w:jc w:val="center"/>
              <w:ind w:right="78"/>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140" w:type="dxa"/>
            <w:vAlign w:val="bottom"/>
            <w:tcBorders>
              <w:top w:val="single" w:sz="8" w:color="808080"/>
              <w:bottom w:val="single" w:sz="8" w:color="2C2C2C"/>
            </w:tcBorders>
          </w:tcPr>
          <w:p>
            <w:pPr>
              <w:spacing w:after="0" w:line="20" w:lineRule="exact"/>
              <w:rPr>
                <w:sz w:val="1"/>
                <w:szCs w:val="1"/>
                <w:color w:val="auto"/>
              </w:rPr>
            </w:pPr>
          </w:p>
        </w:tc>
        <w:tc>
          <w:tcPr>
            <w:tcW w:w="5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continue"/>
          </w:tcPr>
          <w:p>
            <w:pPr>
              <w:spacing w:after="0"/>
              <w:rPr>
                <w:sz w:val="12"/>
                <w:szCs w:val="12"/>
                <w:color w:val="auto"/>
              </w:rPr>
            </w:pPr>
          </w:p>
        </w:tc>
        <w:tc>
          <w:tcPr>
            <w:tcW w:w="6220" w:type="dxa"/>
            <w:vAlign w:val="bottom"/>
            <w:gridSpan w:val="20"/>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5"/>
          </w:tcPr>
          <w:p>
            <w:pPr>
              <w:ind w:left="240"/>
              <w:spacing w:after="0"/>
              <w:rPr>
                <w:sz w:val="20"/>
                <w:szCs w:val="20"/>
                <w:color w:val="auto"/>
              </w:rPr>
            </w:pPr>
            <w:r>
              <w:rPr>
                <w:rFonts w:ascii="Arial" w:cs="Arial" w:eastAsia="Arial" w:hAnsi="Arial"/>
                <w:sz w:val="11"/>
                <w:szCs w:val="11"/>
                <w:color w:val="auto"/>
              </w:rPr>
              <w:t>Section 16. Form 4 or Form 5</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color w:val="auto"/>
              </w:rPr>
              <w:t>Estimated average burden</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tcPr>
          <w:p>
            <w:pPr>
              <w:ind w:left="24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1040" w:type="dxa"/>
            <w:vAlign w:val="bottom"/>
          </w:tcPr>
          <w:p>
            <w:pPr>
              <w:spacing w:after="0"/>
              <w:rPr>
                <w:sz w:val="11"/>
                <w:szCs w:val="11"/>
                <w:color w:val="auto"/>
              </w:rPr>
            </w:pPr>
          </w:p>
        </w:tc>
        <w:tc>
          <w:tcPr>
            <w:tcW w:w="4500" w:type="dxa"/>
            <w:vAlign w:val="bottom"/>
            <w:gridSpan w:val="17"/>
            <w:vMerge w:val="restart"/>
          </w:tcPr>
          <w:p>
            <w:pPr>
              <w:jc w:val="center"/>
              <w:ind w:right="500"/>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color w:val="auto"/>
              </w:rPr>
              <w:t>hours per response:</w:t>
            </w:r>
          </w:p>
        </w:tc>
        <w:tc>
          <w:tcPr>
            <w:tcW w:w="140" w:type="dxa"/>
            <w:vAlign w:val="bottom"/>
          </w:tcPr>
          <w:p>
            <w:pPr>
              <w:spacing w:after="0"/>
              <w:rPr>
                <w:sz w:val="11"/>
                <w:szCs w:val="11"/>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00" w:type="dxa"/>
            <w:vAlign w:val="bottom"/>
            <w:gridSpan w:val="2"/>
            <w:vMerge w:val="restart"/>
          </w:tcPr>
          <w:p>
            <w:pPr>
              <w:ind w:left="240"/>
              <w:spacing w:after="0" w:line="92" w:lineRule="exact"/>
              <w:rPr>
                <w:sz w:val="20"/>
                <w:szCs w:val="20"/>
                <w:color w:val="auto"/>
              </w:rPr>
            </w:pPr>
            <w:r>
              <w:rPr>
                <w:rFonts w:ascii="Arial" w:cs="Arial" w:eastAsia="Arial" w:hAnsi="Arial"/>
                <w:sz w:val="10"/>
                <w:szCs w:val="10"/>
                <w:color w:val="auto"/>
              </w:rPr>
              <w:t>Instruction 1(b).</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500" w:type="dxa"/>
            <w:vAlign w:val="bottom"/>
            <w:gridSpan w:val="17"/>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500" w:type="dxa"/>
            <w:vAlign w:val="bottom"/>
            <w:gridSpan w:val="17"/>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60" w:type="dxa"/>
            <w:vAlign w:val="bottom"/>
            <w:gridSpan w:val="8"/>
          </w:tcPr>
          <w:p>
            <w:pPr>
              <w:jc w:val="center"/>
              <w:ind w:right="57"/>
              <w:spacing w:after="0"/>
              <w:rPr>
                <w:sz w:val="20"/>
                <w:szCs w:val="20"/>
                <w:color w:val="auto"/>
              </w:rPr>
            </w:pPr>
            <w:r>
              <w:rPr>
                <w:rFonts w:ascii="Arial" w:cs="Arial" w:eastAsia="Arial" w:hAnsi="Arial"/>
                <w:sz w:val="13"/>
                <w:szCs w:val="13"/>
                <w:color w:val="auto"/>
                <w:w w:val="97"/>
              </w:rPr>
              <w:t>or Section 30(h) of the Investment Company Act of 1940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2840" w:type="dxa"/>
            <w:vAlign w:val="bottom"/>
            <w:tcBorders>
              <w:bottom w:val="single" w:sz="8" w:color="2C2C2C"/>
            </w:tcBorders>
            <w:gridSpan w:val="10"/>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gridSpan w:val="7"/>
          </w:tcPr>
          <w:p>
            <w:pPr>
              <w:ind w:left="60"/>
              <w:spacing w:after="0" w:line="204"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80" w:type="dxa"/>
            <w:vAlign w:val="bottom"/>
            <w:gridSpan w:val="9"/>
          </w:tcPr>
          <w:p>
            <w:pPr>
              <w:ind w:left="2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gridSpan w:val="4"/>
            <w:vMerge w:val="restart"/>
          </w:tcPr>
          <w:p>
            <w:pPr>
              <w:spacing w:after="0"/>
              <w:rPr>
                <w:rFonts w:ascii="Arial" w:cs="Arial" w:eastAsia="Arial" w:hAnsi="Arial"/>
                <w:sz w:val="20"/>
                <w:szCs w:val="20"/>
                <w:color w:val="0000EE"/>
                <w:w w:val="93"/>
              </w:rPr>
            </w:pPr>
            <w:hyperlink r:id="rId8">
              <w:r>
                <w:rPr>
                  <w:rFonts w:ascii="Arial" w:cs="Arial" w:eastAsia="Arial" w:hAnsi="Arial"/>
                  <w:sz w:val="20"/>
                  <w:szCs w:val="20"/>
                  <w:color w:val="0000EE"/>
                  <w:w w:val="93"/>
                </w:rPr>
                <w:t>Steckelberg Kelly</w:t>
              </w:r>
            </w:hyperlink>
          </w:p>
        </w:tc>
        <w:tc>
          <w:tcPr>
            <w:tcW w:w="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40" w:type="dxa"/>
            <w:vAlign w:val="bottom"/>
            <w:gridSpan w:val="11"/>
          </w:tcPr>
          <w:p>
            <w:pPr>
              <w:ind w:left="20"/>
              <w:spacing w:after="0" w:line="102" w:lineRule="exact"/>
              <w:rPr>
                <w:rFonts w:ascii="Arial" w:cs="Arial" w:eastAsia="Arial" w:hAnsi="Arial"/>
                <w:sz w:val="11"/>
                <w:szCs w:val="11"/>
                <w:color w:val="0000EE"/>
              </w:rPr>
            </w:pPr>
            <w:hyperlink r:id="rId9">
              <w:r>
                <w:rPr>
                  <w:rFonts w:ascii="Arial" w:cs="Arial" w:eastAsia="Arial" w:hAnsi="Arial"/>
                  <w:sz w:val="11"/>
                  <w:szCs w:val="11"/>
                  <w:color w:val="0000EE"/>
                </w:rPr>
                <w:t xml:space="preserve">Zoom Video Communications,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ZM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0" w:type="dxa"/>
            <w:vAlign w:val="bottom"/>
          </w:tcPr>
          <w:p>
            <w:pPr>
              <w:spacing w:after="0"/>
              <w:rPr>
                <w:sz w:val="8"/>
                <w:szCs w:val="8"/>
                <w:color w:val="auto"/>
              </w:rPr>
            </w:pP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78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460" w:type="dxa"/>
            <w:vAlign w:val="bottom"/>
            <w:tcBorders>
              <w:bottom w:val="single" w:sz="8" w:color="0000EE"/>
            </w:tcBorders>
            <w:gridSpan w:val="4"/>
            <w:vMerge w:val="continue"/>
          </w:tcPr>
          <w:p>
            <w:pPr>
              <w:spacing w:after="0"/>
              <w:rPr>
                <w:sz w:val="4"/>
                <w:szCs w:val="4"/>
                <w:color w:val="auto"/>
              </w:rPr>
            </w:pPr>
          </w:p>
        </w:tc>
        <w:tc>
          <w:tcPr>
            <w:tcW w:w="960" w:type="dxa"/>
            <w:vAlign w:val="bottom"/>
            <w:vMerge w:val="restart"/>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460" w:type="dxa"/>
            <w:vAlign w:val="bottom"/>
            <w:gridSpan w:val="4"/>
          </w:tcPr>
          <w:p>
            <w:pPr>
              <w:spacing w:after="0"/>
              <w:rPr>
                <w:sz w:val="3"/>
                <w:szCs w:val="3"/>
                <w:color w:val="auto"/>
              </w:rPr>
            </w:pPr>
          </w:p>
        </w:tc>
        <w:tc>
          <w:tcPr>
            <w:tcW w:w="96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vMerge w:val="restart"/>
          </w:tcPr>
          <w:p>
            <w:pPr>
              <w:spacing w:after="0"/>
              <w:rPr>
                <w:sz w:val="7"/>
                <w:szCs w:val="7"/>
                <w:color w:val="auto"/>
              </w:rPr>
            </w:pPr>
          </w:p>
        </w:tc>
        <w:tc>
          <w:tcPr>
            <w:tcW w:w="1200" w:type="dxa"/>
            <w:vAlign w:val="bottom"/>
            <w:gridSpan w:val="4"/>
            <w:vMerge w:val="restart"/>
          </w:tcPr>
          <w:p>
            <w:pPr>
              <w:ind w:left="140"/>
              <w:spacing w:after="0" w:line="143"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7"/>
            <w:vMerge w:val="restart"/>
          </w:tcPr>
          <w:p>
            <w:pPr>
              <w:ind w:left="220"/>
              <w:spacing w:after="0" w:line="14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80" w:type="dxa"/>
            <w:vAlign w:val="bottom"/>
            <w:gridSpan w:val="9"/>
            <w:vMerge w:val="restart"/>
          </w:tcPr>
          <w:p>
            <w:pPr>
              <w:ind w:left="20"/>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0"/>
                <w:szCs w:val="10"/>
                <w:color w:val="auto"/>
              </w:rPr>
            </w:pPr>
          </w:p>
        </w:tc>
        <w:tc>
          <w:tcPr>
            <w:tcW w:w="122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18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80" w:type="dxa"/>
            <w:vAlign w:val="bottom"/>
            <w:gridSpan w:val="9"/>
            <w:vMerge w:val="continue"/>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140"/>
              <w:spacing w:after="0" w:line="123" w:lineRule="exact"/>
              <w:rPr>
                <w:sz w:val="20"/>
                <w:szCs w:val="20"/>
                <w:color w:val="auto"/>
              </w:rPr>
            </w:pPr>
            <w:r>
              <w:rPr>
                <w:rFonts w:ascii="Arial" w:cs="Arial" w:eastAsia="Arial" w:hAnsi="Arial"/>
                <w:sz w:val="13"/>
                <w:szCs w:val="13"/>
                <w:color w:val="auto"/>
              </w:rPr>
              <w:t>below)</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ind w:left="220"/>
              <w:spacing w:after="0" w:line="123" w:lineRule="exact"/>
              <w:rPr>
                <w:sz w:val="20"/>
                <w:szCs w:val="20"/>
                <w:color w:val="auto"/>
              </w:rPr>
            </w:pPr>
            <w:r>
              <w:rPr>
                <w:rFonts w:ascii="Arial" w:cs="Arial" w:eastAsia="Arial" w:hAnsi="Arial"/>
                <w:sz w:val="13"/>
                <w:szCs w:val="13"/>
                <w:color w:val="auto"/>
                <w:w w:val="99"/>
              </w:rPr>
              <w:t>below)</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5"/>
          </w:tcPr>
          <w:p>
            <w:pPr>
              <w:ind w:left="20"/>
              <w:spacing w:after="0"/>
              <w:rPr>
                <w:sz w:val="20"/>
                <w:szCs w:val="20"/>
                <w:color w:val="auto"/>
              </w:rPr>
            </w:pPr>
            <w:r>
              <w:rPr>
                <w:rFonts w:ascii="Arial" w:cs="Arial" w:eastAsia="Arial" w:hAnsi="Arial"/>
                <w:sz w:val="17"/>
                <w:szCs w:val="17"/>
                <w:color w:val="0000FF"/>
              </w:rPr>
              <w:t>07/28/2023</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gridSpan w:val="6"/>
            <w:vMerge w:val="restart"/>
          </w:tcPr>
          <w:p>
            <w:pPr>
              <w:ind w:left="440"/>
              <w:spacing w:after="0"/>
              <w:rPr>
                <w:sz w:val="20"/>
                <w:szCs w:val="20"/>
                <w:color w:val="auto"/>
              </w:rPr>
            </w:pPr>
            <w:r>
              <w:rPr>
                <w:rFonts w:ascii="Arial" w:cs="Arial" w:eastAsia="Arial" w:hAnsi="Arial"/>
                <w:sz w:val="17"/>
                <w:szCs w:val="17"/>
                <w:color w:val="0000FF"/>
                <w:w w:val="98"/>
              </w:rPr>
              <w:t>Chief Financial Officer</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80" w:type="dxa"/>
            <w:vAlign w:val="bottom"/>
            <w:gridSpan w:val="7"/>
            <w:vMerge w:val="restart"/>
          </w:tcPr>
          <w:p>
            <w:pPr>
              <w:ind w:left="20"/>
              <w:spacing w:after="0" w:line="174" w:lineRule="exact"/>
              <w:rPr>
                <w:sz w:val="20"/>
                <w:szCs w:val="20"/>
                <w:color w:val="auto"/>
              </w:rPr>
            </w:pPr>
            <w:r>
              <w:rPr>
                <w:rFonts w:ascii="Arial" w:cs="Arial" w:eastAsia="Arial" w:hAnsi="Arial"/>
                <w:sz w:val="17"/>
                <w:szCs w:val="17"/>
                <w:color w:val="0000FF"/>
                <w:w w:val="98"/>
              </w:rPr>
              <w:t>C/O ZOOM VIDEO COMMUNICATIONS, INC.</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100" w:type="dxa"/>
            <w:vAlign w:val="bottom"/>
            <w:gridSpan w:val="6"/>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gridSpan w:val="7"/>
          </w:tcPr>
          <w:p>
            <w:pPr>
              <w:ind w:left="20"/>
              <w:spacing w:after="0"/>
              <w:rPr>
                <w:sz w:val="20"/>
                <w:szCs w:val="20"/>
                <w:color w:val="auto"/>
              </w:rPr>
            </w:pPr>
            <w:r>
              <w:rPr>
                <w:rFonts w:ascii="Arial" w:cs="Arial" w:eastAsia="Arial" w:hAnsi="Arial"/>
                <w:sz w:val="17"/>
                <w:szCs w:val="17"/>
                <w:color w:val="0000FF"/>
              </w:rPr>
              <w:t>55 ALMADEN BOULEVARD, 6TH FLOOR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20" w:type="dxa"/>
            <w:vAlign w:val="bottom"/>
            <w:gridSpan w:val="10"/>
          </w:tcPr>
          <w:p>
            <w:pPr>
              <w:ind w:left="20"/>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tcPr>
          <w:p>
            <w:pPr>
              <w:ind w:left="60"/>
              <w:spacing w:after="0" w:line="144" w:lineRule="exact"/>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vMerge w:val="restart"/>
          </w:tcPr>
          <w:p>
            <w:pPr>
              <w:spacing w:after="0"/>
              <w:rPr>
                <w:sz w:val="4"/>
                <w:szCs w:val="4"/>
                <w:color w:val="auto"/>
              </w:rPr>
            </w:pPr>
          </w:p>
        </w:tc>
        <w:tc>
          <w:tcPr>
            <w:tcW w:w="2680" w:type="dxa"/>
            <w:vAlign w:val="bottom"/>
            <w:gridSpan w:val="10"/>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2680" w:type="dxa"/>
            <w:vAlign w:val="bottom"/>
            <w:gridSpan w:val="10"/>
            <w:vMerge w:val="continue"/>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60" w:type="dxa"/>
            <w:vAlign w:val="bottom"/>
            <w:gridSpan w:val="12"/>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7"/>
                <w:szCs w:val="17"/>
                <w:color w:val="0000FF"/>
              </w:rPr>
              <w:t>SAN JOSE</w:t>
            </w:r>
          </w:p>
        </w:tc>
        <w:tc>
          <w:tcPr>
            <w:tcW w:w="12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w:t>
            </w:r>
          </w:p>
        </w:tc>
        <w:tc>
          <w:tcPr>
            <w:tcW w:w="1040" w:type="dxa"/>
            <w:vAlign w:val="bottom"/>
            <w:vMerge w:val="restart"/>
          </w:tcPr>
          <w:p>
            <w:pPr>
              <w:ind w:left="20"/>
              <w:spacing w:after="0"/>
              <w:rPr>
                <w:sz w:val="20"/>
                <w:szCs w:val="20"/>
                <w:color w:val="auto"/>
              </w:rPr>
            </w:pPr>
            <w:r>
              <w:rPr>
                <w:rFonts w:ascii="Arial" w:cs="Arial" w:eastAsia="Arial" w:hAnsi="Arial"/>
                <w:sz w:val="17"/>
                <w:szCs w:val="17"/>
                <w:color w:val="0000FF"/>
              </w:rPr>
              <w:t>95113</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3"/>
          </w:tcPr>
          <w:p>
            <w:pPr>
              <w:spacing w:after="0"/>
              <w:rPr>
                <w:sz w:val="7"/>
                <w:szCs w:val="7"/>
                <w:color w:val="auto"/>
              </w:rPr>
            </w:pPr>
          </w:p>
        </w:tc>
        <w:tc>
          <w:tcPr>
            <w:tcW w:w="214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20" w:type="dxa"/>
            <w:vAlign w:val="bottom"/>
            <w:gridSpan w:val="10"/>
            <w:vMerge w:val="restart"/>
          </w:tcPr>
          <w:p>
            <w:pPr>
              <w:ind w:left="20"/>
              <w:spacing w:after="0"/>
              <w:rPr>
                <w:sz w:val="20"/>
                <w:szCs w:val="20"/>
                <w:color w:val="auto"/>
              </w:rPr>
            </w:pPr>
            <w:r>
              <w:rPr>
                <w:rFonts w:ascii="Arial" w:cs="Arial" w:eastAsia="Arial" w:hAnsi="Arial"/>
                <w:sz w:val="20"/>
                <w:szCs w:val="20"/>
                <w:color w:val="auto"/>
              </w:rPr>
              <w:t>Rule 10b5-1(c) Transaction Indication</w:t>
            </w: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9"/>
                <w:szCs w:val="19"/>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20" w:type="dxa"/>
            <w:vAlign w:val="bottom"/>
            <w:gridSpan w:val="10"/>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00" w:type="dxa"/>
            <w:vAlign w:val="bottom"/>
            <w:gridSpan w:val="11"/>
          </w:tcPr>
          <w:p>
            <w:pPr>
              <w:ind w:left="80"/>
              <w:spacing w:after="0" w:line="121" w:lineRule="exact"/>
              <w:rPr>
                <w:sz w:val="20"/>
                <w:szCs w:val="20"/>
                <w:color w:val="auto"/>
              </w:rPr>
            </w:pPr>
            <w:r>
              <w:rPr>
                <w:rFonts w:ascii="Arial" w:cs="Arial" w:eastAsia="Arial" w:hAnsi="Arial"/>
                <w:sz w:val="11"/>
                <w:szCs w:val="11"/>
                <w:color w:val="auto"/>
              </w:rPr>
              <w:t>the affirmative defense conditions of Rule 10b5-1(c). See Instruction 10.</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21"/>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4"/>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4"/>
          </w:tcPr>
          <w:p>
            <w:pPr>
              <w:ind w:left="560"/>
              <w:spacing w:after="0"/>
              <w:rPr>
                <w:sz w:val="20"/>
                <w:szCs w:val="20"/>
                <w:color w:val="auto"/>
              </w:rPr>
            </w:pPr>
            <w:r>
              <w:rPr>
                <w:rFonts w:ascii="Arial" w:cs="Arial" w:eastAsia="Arial" w:hAnsi="Arial"/>
                <w:sz w:val="11"/>
                <w:szCs w:val="11"/>
                <w:b w:val="1"/>
                <w:bCs w:val="1"/>
                <w:color w:val="auto"/>
              </w:rPr>
              <w:t>2. Transaction</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6"/>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4"/>
          </w:tcPr>
          <w:p>
            <w:pPr>
              <w:ind w:left="8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6"/>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ind w:left="560"/>
              <w:spacing w:after="0" w:line="124"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6"/>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6"/>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40" w:type="dxa"/>
            <w:vAlign w:val="bottom"/>
            <w:gridSpan w:val="7"/>
          </w:tcPr>
          <w:p>
            <w:pPr>
              <w:ind w:left="5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6"/>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ind w:left="1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6"/>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6"/>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40" w:type="dxa"/>
            <w:vAlign w:val="bottom"/>
            <w:vMerge w:val="continue"/>
          </w:tcPr>
          <w:p>
            <w:pPr>
              <w:spacing w:after="0"/>
              <w:rPr>
                <w:sz w:val="11"/>
                <w:szCs w:val="11"/>
                <w:color w:val="auto"/>
              </w:rPr>
            </w:pPr>
          </w:p>
        </w:tc>
        <w:tc>
          <w:tcPr>
            <w:tcW w:w="7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4"/>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5"/>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7"/>
          </w:tcPr>
          <w:p>
            <w:pPr>
              <w:ind w:left="660"/>
              <w:spacing w:after="0"/>
              <w:rPr>
                <w:sz w:val="20"/>
                <w:szCs w:val="20"/>
                <w:color w:val="auto"/>
              </w:rPr>
            </w:pPr>
            <w:r>
              <w:rPr>
                <w:rFonts w:ascii="Arial" w:cs="Arial" w:eastAsia="Arial" w:hAnsi="Arial"/>
                <w:sz w:val="17"/>
                <w:szCs w:val="17"/>
                <w:color w:val="0000FF"/>
                <w:w w:val="98"/>
              </w:rPr>
              <w:t>07/28/2023</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ind w:left="14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spacing w:after="0"/>
              <w:rPr>
                <w:sz w:val="20"/>
                <w:szCs w:val="20"/>
                <w:color w:val="auto"/>
              </w:rPr>
            </w:pPr>
            <w:r>
              <w:rPr>
                <w:rFonts w:ascii="Arial" w:cs="Arial" w:eastAsia="Arial" w:hAnsi="Arial"/>
                <w:sz w:val="17"/>
                <w:szCs w:val="17"/>
                <w:color w:val="0000FF"/>
                <w:w w:val="84"/>
              </w:rPr>
              <w:t>10,960</w:t>
            </w:r>
          </w:p>
        </w:tc>
        <w:tc>
          <w:tcPr>
            <w:tcW w:w="540" w:type="dxa"/>
            <w:vAlign w:val="bottom"/>
          </w:tcPr>
          <w:p>
            <w:pPr>
              <w:ind w:left="18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1"/>
                <w:szCs w:val="21"/>
                <w:color w:val="auto"/>
              </w:rPr>
            </w:pPr>
          </w:p>
        </w:tc>
        <w:tc>
          <w:tcPr>
            <w:tcW w:w="600" w:type="dxa"/>
            <w:vAlign w:val="bottom"/>
            <w:gridSpan w:val="2"/>
          </w:tcPr>
          <w:p>
            <w:pPr>
              <w:jc w:val="center"/>
              <w:ind w:right="3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1"/>
                <w:szCs w:val="21"/>
                <w:color w:val="auto"/>
              </w:rPr>
            </w:pPr>
          </w:p>
        </w:tc>
        <w:tc>
          <w:tcPr>
            <w:tcW w:w="1240" w:type="dxa"/>
            <w:vAlign w:val="bottom"/>
            <w:gridSpan w:val="5"/>
          </w:tcPr>
          <w:p>
            <w:pPr>
              <w:jc w:val="center"/>
              <w:spacing w:after="0"/>
              <w:rPr>
                <w:sz w:val="20"/>
                <w:szCs w:val="20"/>
                <w:color w:val="auto"/>
              </w:rPr>
            </w:pPr>
            <w:r>
              <w:rPr>
                <w:rFonts w:ascii="Arial" w:cs="Arial" w:eastAsia="Arial" w:hAnsi="Arial"/>
                <w:sz w:val="17"/>
                <w:szCs w:val="17"/>
                <w:color w:val="0000FF"/>
                <w:w w:val="88"/>
              </w:rPr>
              <w:t>10,960</w:t>
            </w:r>
          </w:p>
        </w:tc>
        <w:tc>
          <w:tcPr>
            <w:tcW w:w="28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460" w:type="dxa"/>
            <w:vAlign w:val="bottom"/>
            <w:tcBorders>
              <w:bottom w:val="single" w:sz="8" w:color="2C2C2C"/>
            </w:tcBorders>
            <w:gridSpan w:val="4"/>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5"/>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4"/>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7"/>
          </w:tcPr>
          <w:p>
            <w:pPr>
              <w:ind w:left="660"/>
              <w:spacing w:after="0"/>
              <w:rPr>
                <w:sz w:val="20"/>
                <w:szCs w:val="20"/>
                <w:color w:val="auto"/>
              </w:rPr>
            </w:pPr>
            <w:r>
              <w:rPr>
                <w:rFonts w:ascii="Arial" w:cs="Arial" w:eastAsia="Arial" w:hAnsi="Arial"/>
                <w:sz w:val="17"/>
                <w:szCs w:val="17"/>
                <w:color w:val="0000FF"/>
                <w:w w:val="98"/>
              </w:rPr>
              <w:t>07/28/2023</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7,872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73.4166</w:t>
            </w:r>
            <w:r>
              <w:rPr>
                <w:rFonts w:ascii="Arial" w:cs="Arial" w:eastAsia="Arial" w:hAnsi="Arial"/>
                <w:sz w:val="21"/>
                <w:szCs w:val="21"/>
                <w:color w:val="008000"/>
                <w:w w:val="84"/>
                <w:vertAlign w:val="superscript"/>
              </w:rPr>
              <w:t>(2)</w:t>
            </w:r>
          </w:p>
        </w:tc>
        <w:tc>
          <w:tcPr>
            <w:tcW w:w="820" w:type="dxa"/>
            <w:vAlign w:val="bottom"/>
            <w:tcBorders>
              <w:bottom w:val="single" w:sz="8" w:color="2C2C2C"/>
            </w:tcBorders>
            <w:gridSpan w:val="4"/>
          </w:tcPr>
          <w:p>
            <w:pPr>
              <w:jc w:val="center"/>
              <w:ind w:left="333"/>
              <w:spacing w:after="0"/>
              <w:rPr>
                <w:sz w:val="20"/>
                <w:szCs w:val="20"/>
                <w:color w:val="auto"/>
              </w:rPr>
            </w:pPr>
            <w:r>
              <w:rPr>
                <w:rFonts w:ascii="Arial" w:cs="Arial" w:eastAsia="Arial" w:hAnsi="Arial"/>
                <w:sz w:val="17"/>
                <w:szCs w:val="17"/>
                <w:color w:val="0000FF"/>
                <w:w w:val="89"/>
              </w:rPr>
              <w:t>3,088</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7"/>
          </w:tcPr>
          <w:p>
            <w:pPr>
              <w:ind w:left="660"/>
              <w:spacing w:after="0"/>
              <w:rPr>
                <w:sz w:val="20"/>
                <w:szCs w:val="20"/>
                <w:color w:val="auto"/>
              </w:rPr>
            </w:pPr>
            <w:r>
              <w:rPr>
                <w:rFonts w:ascii="Arial" w:cs="Arial" w:eastAsia="Arial" w:hAnsi="Arial"/>
                <w:sz w:val="17"/>
                <w:szCs w:val="17"/>
                <w:color w:val="0000FF"/>
                <w:w w:val="98"/>
              </w:rPr>
              <w:t>07/28/2023</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3,088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74.0877</w:t>
            </w:r>
            <w:r>
              <w:rPr>
                <w:rFonts w:ascii="Arial" w:cs="Arial" w:eastAsia="Arial" w:hAnsi="Arial"/>
                <w:sz w:val="21"/>
                <w:szCs w:val="21"/>
                <w:color w:val="008000"/>
                <w:w w:val="84"/>
                <w:vertAlign w:val="superscript"/>
              </w:rPr>
              <w:t>(3)</w:t>
            </w:r>
          </w:p>
        </w:tc>
        <w:tc>
          <w:tcPr>
            <w:tcW w:w="680" w:type="dxa"/>
            <w:vAlign w:val="bottom"/>
            <w:tcBorders>
              <w:bottom w:val="single" w:sz="8" w:color="2C2C2C"/>
            </w:tcBorders>
            <w:gridSpan w:val="2"/>
          </w:tcPr>
          <w:p>
            <w:pPr>
              <w:jc w:val="center"/>
              <w:ind w:left="493"/>
              <w:spacing w:after="0"/>
              <w:rPr>
                <w:sz w:val="20"/>
                <w:szCs w:val="20"/>
                <w:color w:val="auto"/>
              </w:rPr>
            </w:pPr>
            <w:r>
              <w:rPr>
                <w:rFonts w:ascii="Arial" w:cs="Arial" w:eastAsia="Arial" w:hAnsi="Arial"/>
                <w:sz w:val="17"/>
                <w:szCs w:val="17"/>
                <w:color w:val="0000FF"/>
                <w:w w:val="84"/>
              </w:rPr>
              <w:t>0</w:t>
            </w: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2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5"/>
            <w:vMerge w:val="restart"/>
          </w:tcPr>
          <w:p>
            <w:pPr>
              <w:jc w:val="center"/>
              <w:spacing w:after="0"/>
              <w:rPr>
                <w:sz w:val="20"/>
                <w:szCs w:val="20"/>
                <w:color w:val="auto"/>
              </w:rPr>
            </w:pPr>
            <w:r>
              <w:rPr>
                <w:rFonts w:ascii="Arial" w:cs="Arial" w:eastAsia="Arial" w:hAnsi="Arial"/>
                <w:sz w:val="17"/>
                <w:szCs w:val="17"/>
                <w:color w:val="0000FF"/>
                <w:w w:val="88"/>
              </w:rPr>
              <w:t>51,830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6"/>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20" w:type="dxa"/>
            <w:vAlign w:val="bottom"/>
            <w:gridSpan w:val="7"/>
            <w:vMerge w:val="continue"/>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6"/>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20" w:type="dxa"/>
            <w:vAlign w:val="bottom"/>
            <w:gridSpan w:val="2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540" w:type="dxa"/>
            <w:vAlign w:val="bottom"/>
            <w:gridSpan w:val="1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18"/>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20" w:type="dxa"/>
            <w:vAlign w:val="bottom"/>
            <w:tcBorders>
              <w:right w:val="single" w:sz="8" w:color="2C2C2C"/>
            </w:tcBorders>
            <w:gridSpan w:val="5"/>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7"/>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5"/>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18"/>
              <w:spacing w:after="0"/>
              <w:rPr>
                <w:sz w:val="20"/>
                <w:szCs w:val="20"/>
                <w:color w:val="auto"/>
              </w:rPr>
            </w:pPr>
            <w:r>
              <w:rPr>
                <w:rFonts w:ascii="Arial" w:cs="Arial" w:eastAsia="Arial" w:hAnsi="Arial"/>
                <w:sz w:val="11"/>
                <w:szCs w:val="11"/>
                <w:b w:val="1"/>
                <w:bCs w:val="1"/>
                <w:color w:val="auto"/>
              </w:rPr>
              <w:t>Derivative</w:t>
            </w: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5"/>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jc w:val="center"/>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7"/>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20" w:type="dxa"/>
            <w:vAlign w:val="bottom"/>
            <w:tcBorders>
              <w:right w:val="single" w:sz="8" w:color="2C2C2C"/>
            </w:tcBorders>
            <w:gridSpan w:val="5"/>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20" w:type="dxa"/>
            <w:vAlign w:val="bottom"/>
            <w:tcBorders>
              <w:right w:val="single" w:sz="8" w:color="2C2C2C"/>
            </w:tcBorders>
            <w:gridSpan w:val="5"/>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or Disposed 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5"/>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gridSpan w:val="6"/>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1"/>
                <w:szCs w:val="11"/>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gridSpan w:val="6"/>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line="128"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10,960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1.31</w:t>
            </w:r>
          </w:p>
        </w:tc>
        <w:tc>
          <w:tcPr>
            <w:tcW w:w="120" w:type="dxa"/>
            <w:vAlign w:val="bottom"/>
          </w:tcPr>
          <w:p>
            <w:pPr>
              <w:spacing w:after="0"/>
              <w:rPr>
                <w:sz w:val="12"/>
                <w:szCs w:val="12"/>
                <w:color w:val="auto"/>
              </w:rPr>
            </w:pPr>
          </w:p>
        </w:tc>
        <w:tc>
          <w:tcPr>
            <w:tcW w:w="110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07/28/2023</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gridSpan w:val="2"/>
          </w:tcPr>
          <w:p>
            <w:pPr>
              <w:spacing w:after="0" w:line="139" w:lineRule="exact"/>
              <w:rPr>
                <w:sz w:val="20"/>
                <w:szCs w:val="20"/>
                <w:color w:val="auto"/>
              </w:rPr>
            </w:pPr>
            <w:r>
              <w:rPr>
                <w:rFonts w:ascii="Arial" w:cs="Arial" w:eastAsia="Arial" w:hAnsi="Arial"/>
                <w:sz w:val="13"/>
                <w:szCs w:val="13"/>
                <w:color w:val="0000FF"/>
              </w:rPr>
              <w:t>M</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gridSpan w:val="2"/>
          </w:tcPr>
          <w:p>
            <w:pPr>
              <w:ind w:left="20"/>
              <w:spacing w:after="0" w:line="139" w:lineRule="exact"/>
              <w:rPr>
                <w:sz w:val="20"/>
                <w:szCs w:val="20"/>
                <w:color w:val="auto"/>
              </w:rPr>
            </w:pPr>
            <w:r>
              <w:rPr>
                <w:rFonts w:ascii="Arial" w:cs="Arial" w:eastAsia="Arial" w:hAnsi="Arial"/>
                <w:sz w:val="13"/>
                <w:szCs w:val="13"/>
                <w:color w:val="0000FF"/>
                <w:w w:val="85"/>
              </w:rPr>
              <w:t>10,960</w:t>
            </w:r>
          </w:p>
        </w:tc>
        <w:tc>
          <w:tcPr>
            <w:tcW w:w="780" w:type="dxa"/>
            <w:vAlign w:val="bottom"/>
          </w:tcPr>
          <w:p>
            <w:pPr>
              <w:jc w:val="center"/>
              <w:ind w:left="44"/>
              <w:spacing w:after="0"/>
              <w:rPr>
                <w:sz w:val="20"/>
                <w:szCs w:val="20"/>
                <w:color w:val="auto"/>
              </w:rPr>
            </w:pPr>
            <w:r>
              <w:rPr>
                <w:rFonts w:ascii="Arial" w:cs="Arial" w:eastAsia="Arial" w:hAnsi="Arial"/>
                <w:sz w:val="11"/>
                <w:szCs w:val="11"/>
                <w:color w:val="008000"/>
                <w:w w:val="88"/>
              </w:rPr>
              <w:t>(5)</w:t>
            </w:r>
          </w:p>
        </w:tc>
        <w:tc>
          <w:tcPr>
            <w:tcW w:w="7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01/06/2028</w:t>
            </w:r>
          </w:p>
        </w:tc>
        <w:tc>
          <w:tcPr>
            <w:tcW w:w="54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18"/>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4"/>
          </w:tcPr>
          <w:p>
            <w:pPr>
              <w:jc w:val="center"/>
              <w:spacing w:after="0" w:line="139" w:lineRule="exact"/>
              <w:rPr>
                <w:sz w:val="20"/>
                <w:szCs w:val="20"/>
                <w:color w:val="auto"/>
              </w:rPr>
            </w:pPr>
            <w:r>
              <w:rPr>
                <w:rFonts w:ascii="Arial" w:cs="Arial" w:eastAsia="Arial" w:hAnsi="Arial"/>
                <w:sz w:val="13"/>
                <w:szCs w:val="13"/>
                <w:color w:val="0000FF"/>
                <w:w w:val="89"/>
              </w:rPr>
              <w:t>642,708</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jc w:val="center"/>
              <w:spacing w:after="0" w:line="154" w:lineRule="exact"/>
              <w:rPr>
                <w:sz w:val="20"/>
                <w:szCs w:val="20"/>
                <w:color w:val="auto"/>
              </w:rPr>
            </w:pPr>
            <w:r>
              <w:rPr>
                <w:rFonts w:ascii="Arial" w:cs="Arial" w:eastAsia="Arial" w:hAnsi="Arial"/>
                <w:sz w:val="11"/>
                <w:szCs w:val="11"/>
                <w:color w:val="0000FF"/>
              </w:rPr>
              <w:t>Stock</w:t>
            </w:r>
            <w:r>
              <w:rPr>
                <w:rFonts w:ascii="Arial" w:cs="Arial" w:eastAsia="Arial" w:hAnsi="Arial"/>
                <w:sz w:val="17"/>
                <w:szCs w:val="17"/>
                <w:color w:val="008000"/>
                <w:vertAlign w:val="superscript"/>
              </w:rPr>
              <w:t>(6)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120" w:type="dxa"/>
            <w:vAlign w:val="bottom"/>
          </w:tcPr>
          <w:p>
            <w:pPr>
              <w:spacing w:after="0"/>
              <w:rPr>
                <w:sz w:val="15"/>
                <w:szCs w:val="15"/>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Common</w:t>
            </w:r>
          </w:p>
        </w:tc>
        <w:tc>
          <w:tcPr>
            <w:tcW w:w="640" w:type="dxa"/>
            <w:vAlign w:val="bottom"/>
          </w:tcPr>
          <w:p>
            <w:pPr>
              <w:jc w:val="center"/>
              <w:ind w:left="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20" w:type="dxa"/>
            <w:vAlign w:val="bottom"/>
          </w:tcPr>
          <w:p>
            <w:pPr>
              <w:spacing w:after="0"/>
              <w:rPr>
                <w:sz w:val="12"/>
                <w:szCs w:val="12"/>
                <w:color w:val="auto"/>
              </w:rPr>
            </w:pPr>
          </w:p>
        </w:tc>
        <w:tc>
          <w:tcPr>
            <w:tcW w:w="110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9"/>
              </w:rPr>
              <w:t>07/28/2023</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gridSpan w:val="2"/>
          </w:tcPr>
          <w:p>
            <w:pPr>
              <w:spacing w:after="0" w:line="140" w:lineRule="exact"/>
              <w:rPr>
                <w:sz w:val="20"/>
                <w:szCs w:val="20"/>
                <w:color w:val="auto"/>
              </w:rPr>
            </w:pPr>
            <w:r>
              <w:rPr>
                <w:rFonts w:ascii="Arial" w:cs="Arial" w:eastAsia="Arial" w:hAnsi="Arial"/>
                <w:sz w:val="13"/>
                <w:szCs w:val="13"/>
                <w:color w:val="0000FF"/>
              </w:rPr>
              <w:t>M</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ind w:left="60"/>
              <w:spacing w:after="0" w:line="140" w:lineRule="exact"/>
              <w:rPr>
                <w:sz w:val="20"/>
                <w:szCs w:val="20"/>
                <w:color w:val="auto"/>
              </w:rPr>
            </w:pPr>
            <w:r>
              <w:rPr>
                <w:rFonts w:ascii="Arial" w:cs="Arial" w:eastAsia="Arial" w:hAnsi="Arial"/>
                <w:sz w:val="13"/>
                <w:szCs w:val="13"/>
                <w:color w:val="0000FF"/>
              </w:rPr>
              <w:t>10,960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left="44"/>
              <w:spacing w:after="0"/>
              <w:rPr>
                <w:sz w:val="20"/>
                <w:szCs w:val="20"/>
                <w:color w:val="auto"/>
              </w:rPr>
            </w:pPr>
            <w:r>
              <w:rPr>
                <w:rFonts w:ascii="Arial" w:cs="Arial" w:eastAsia="Arial" w:hAnsi="Arial"/>
                <w:sz w:val="11"/>
                <w:szCs w:val="11"/>
                <w:color w:val="008000"/>
                <w:w w:val="88"/>
              </w:rPr>
              <w:t>(6)</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540" w:type="dxa"/>
            <w:vAlign w:val="bottom"/>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18"/>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4"/>
          </w:tcPr>
          <w:p>
            <w:pPr>
              <w:jc w:val="center"/>
              <w:spacing w:after="0" w:line="140" w:lineRule="exact"/>
              <w:rPr>
                <w:sz w:val="20"/>
                <w:szCs w:val="20"/>
                <w:color w:val="auto"/>
              </w:rPr>
            </w:pPr>
            <w:r>
              <w:rPr>
                <w:rFonts w:ascii="Arial" w:cs="Arial" w:eastAsia="Arial" w:hAnsi="Arial"/>
                <w:sz w:val="13"/>
                <w:szCs w:val="13"/>
                <w:color w:val="0000FF"/>
                <w:w w:val="85"/>
              </w:rPr>
              <w:t>10,960</w:t>
            </w:r>
          </w:p>
        </w:tc>
        <w:tc>
          <w:tcPr>
            <w:tcW w:w="62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120" w:type="dxa"/>
            <w:vAlign w:val="bottom"/>
          </w:tcPr>
          <w:p>
            <w:pPr>
              <w:spacing w:after="0"/>
              <w:rPr>
                <w:sz w:val="15"/>
                <w:szCs w:val="15"/>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Common</w:t>
            </w:r>
          </w:p>
        </w:tc>
        <w:tc>
          <w:tcPr>
            <w:tcW w:w="640" w:type="dxa"/>
            <w:vAlign w:val="bottom"/>
          </w:tcPr>
          <w:p>
            <w:pPr>
              <w:jc w:val="center"/>
              <w:ind w:left="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20" w:type="dxa"/>
            <w:vAlign w:val="bottom"/>
          </w:tcPr>
          <w:p>
            <w:pPr>
              <w:spacing w:after="0"/>
              <w:rPr>
                <w:sz w:val="12"/>
                <w:szCs w:val="12"/>
                <w:color w:val="auto"/>
              </w:rPr>
            </w:pPr>
          </w:p>
        </w:tc>
        <w:tc>
          <w:tcPr>
            <w:tcW w:w="110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9"/>
              </w:rPr>
              <w:t>07/28/2023</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gridSpan w:val="2"/>
          </w:tcPr>
          <w:p>
            <w:pPr>
              <w:ind w:left="20"/>
              <w:spacing w:after="0" w:line="140" w:lineRule="exact"/>
              <w:rPr>
                <w:sz w:val="20"/>
                <w:szCs w:val="20"/>
                <w:color w:val="auto"/>
              </w:rPr>
            </w:pPr>
            <w:r>
              <w:rPr>
                <w:rFonts w:ascii="Arial" w:cs="Arial" w:eastAsia="Arial" w:hAnsi="Arial"/>
                <w:sz w:val="13"/>
                <w:szCs w:val="13"/>
                <w:color w:val="0000FF"/>
              </w:rPr>
              <w:t>C</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gridSpan w:val="2"/>
          </w:tcPr>
          <w:p>
            <w:pPr>
              <w:ind w:left="20"/>
              <w:spacing w:after="0" w:line="140" w:lineRule="exact"/>
              <w:rPr>
                <w:sz w:val="20"/>
                <w:szCs w:val="20"/>
                <w:color w:val="auto"/>
              </w:rPr>
            </w:pPr>
            <w:r>
              <w:rPr>
                <w:rFonts w:ascii="Arial" w:cs="Arial" w:eastAsia="Arial" w:hAnsi="Arial"/>
                <w:sz w:val="13"/>
                <w:szCs w:val="13"/>
                <w:color w:val="0000FF"/>
                <w:w w:val="85"/>
              </w:rPr>
              <w:t>10,960</w:t>
            </w:r>
          </w:p>
        </w:tc>
        <w:tc>
          <w:tcPr>
            <w:tcW w:w="780" w:type="dxa"/>
            <w:vAlign w:val="bottom"/>
          </w:tcPr>
          <w:p>
            <w:pPr>
              <w:jc w:val="center"/>
              <w:ind w:left="44"/>
              <w:spacing w:after="0"/>
              <w:rPr>
                <w:sz w:val="20"/>
                <w:szCs w:val="20"/>
                <w:color w:val="auto"/>
              </w:rPr>
            </w:pPr>
            <w:r>
              <w:rPr>
                <w:rFonts w:ascii="Arial" w:cs="Arial" w:eastAsia="Arial" w:hAnsi="Arial"/>
                <w:sz w:val="11"/>
                <w:szCs w:val="11"/>
                <w:color w:val="008000"/>
                <w:w w:val="88"/>
              </w:rPr>
              <w:t>(6)</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540" w:type="dxa"/>
            <w:vAlign w:val="bottom"/>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18"/>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gridSpan w:val="3"/>
          </w:tcPr>
          <w:p>
            <w:pPr>
              <w:jc w:val="center"/>
              <w:ind w:left="200"/>
              <w:spacing w:after="0" w:line="140"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2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line="128"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jc w:val="center"/>
              <w:ind w:left="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left="44"/>
              <w:spacing w:after="0"/>
              <w:rPr>
                <w:sz w:val="20"/>
                <w:szCs w:val="20"/>
                <w:color w:val="auto"/>
              </w:rPr>
            </w:pPr>
            <w:r>
              <w:rPr>
                <w:rFonts w:ascii="Arial" w:cs="Arial" w:eastAsia="Arial" w:hAnsi="Arial"/>
                <w:sz w:val="11"/>
                <w:szCs w:val="11"/>
                <w:color w:val="008000"/>
                <w:w w:val="88"/>
              </w:rPr>
              <w:t>(7)</w:t>
            </w:r>
          </w:p>
        </w:tc>
        <w:tc>
          <w:tcPr>
            <w:tcW w:w="760" w:type="dxa"/>
            <w:vAlign w:val="bottom"/>
          </w:tcPr>
          <w:p>
            <w:pPr>
              <w:jc w:val="center"/>
              <w:spacing w:after="0"/>
              <w:rPr>
                <w:sz w:val="20"/>
                <w:szCs w:val="20"/>
                <w:color w:val="auto"/>
              </w:rPr>
            </w:pPr>
            <w:r>
              <w:rPr>
                <w:rFonts w:ascii="Arial" w:cs="Arial" w:eastAsia="Arial" w:hAnsi="Arial"/>
                <w:sz w:val="13"/>
                <w:szCs w:val="13"/>
                <w:color w:val="0000FF"/>
                <w:w w:val="89"/>
              </w:rPr>
              <w:t>09/24/2028</w:t>
            </w:r>
          </w:p>
        </w:tc>
        <w:tc>
          <w:tcPr>
            <w:tcW w:w="54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4"/>
          </w:tcPr>
          <w:p>
            <w:pPr>
              <w:jc w:val="center"/>
              <w:spacing w:after="0"/>
              <w:rPr>
                <w:sz w:val="20"/>
                <w:szCs w:val="20"/>
                <w:color w:val="auto"/>
              </w:rPr>
            </w:pPr>
            <w:r>
              <w:rPr>
                <w:rFonts w:ascii="Arial" w:cs="Arial" w:eastAsia="Arial" w:hAnsi="Arial"/>
                <w:sz w:val="13"/>
                <w:szCs w:val="13"/>
                <w:color w:val="0000FF"/>
                <w:w w:val="89"/>
              </w:rPr>
              <w:t>100,000</w:t>
            </w:r>
          </w:p>
        </w:tc>
        <w:tc>
          <w:tcPr>
            <w:tcW w:w="620" w:type="dxa"/>
            <w:vAlign w:val="bottom"/>
          </w:tcPr>
          <w:p>
            <w:pPr>
              <w:ind w:left="340"/>
              <w:spacing w:after="0"/>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jc w:val="center"/>
              <w:spacing w:after="0" w:line="144" w:lineRule="exact"/>
              <w:rPr>
                <w:sz w:val="20"/>
                <w:szCs w:val="20"/>
                <w:color w:val="auto"/>
              </w:rPr>
            </w:pPr>
            <w:r>
              <w:rPr>
                <w:rFonts w:ascii="Arial" w:cs="Arial" w:eastAsia="Arial" w:hAnsi="Arial"/>
                <w:sz w:val="10"/>
                <w:szCs w:val="10"/>
                <w:color w:val="0000FF"/>
              </w:rPr>
              <w:t>Stock</w:t>
            </w:r>
            <w:r>
              <w:rPr>
                <w:rFonts w:ascii="Arial" w:cs="Arial" w:eastAsia="Arial" w:hAnsi="Arial"/>
                <w:sz w:val="16"/>
                <w:szCs w:val="16"/>
                <w:color w:val="008000"/>
                <w:vertAlign w:val="superscript"/>
              </w:rPr>
              <w:t>(6)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120" w:type="dxa"/>
            <w:vAlign w:val="bottom"/>
          </w:tcPr>
          <w:p>
            <w:pPr>
              <w:spacing w:after="0"/>
              <w:rPr>
                <w:sz w:val="15"/>
                <w:szCs w:val="15"/>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10,388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Stock</w:t>
            </w:r>
          </w:p>
        </w:tc>
        <w:tc>
          <w:tcPr>
            <w:tcW w:w="640" w:type="dxa"/>
            <w:vAlign w:val="bottom"/>
          </w:tcPr>
          <w:p>
            <w:pPr>
              <w:jc w:val="center"/>
              <w:ind w:left="80"/>
              <w:spacing w:after="0"/>
              <w:rPr>
                <w:sz w:val="20"/>
                <w:szCs w:val="20"/>
                <w:color w:val="auto"/>
              </w:rPr>
            </w:pPr>
            <w:r>
              <w:rPr>
                <w:rFonts w:ascii="Arial" w:cs="Arial" w:eastAsia="Arial" w:hAnsi="Arial"/>
                <w:sz w:val="11"/>
                <w:szCs w:val="11"/>
                <w:color w:val="008000"/>
              </w:rPr>
              <w:t>(8)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left="44"/>
              <w:spacing w:after="0"/>
              <w:rPr>
                <w:sz w:val="20"/>
                <w:szCs w:val="20"/>
                <w:color w:val="auto"/>
              </w:rPr>
            </w:pPr>
            <w:r>
              <w:rPr>
                <w:rFonts w:ascii="Arial" w:cs="Arial" w:eastAsia="Arial" w:hAnsi="Arial"/>
                <w:sz w:val="11"/>
                <w:szCs w:val="11"/>
                <w:color w:val="008000"/>
                <w:w w:val="88"/>
              </w:rPr>
              <w:t>(9)</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540" w:type="dxa"/>
            <w:vAlign w:val="bottom"/>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4"/>
          </w:tcPr>
          <w:p>
            <w:pPr>
              <w:jc w:val="center"/>
              <w:spacing w:after="0" w:line="140" w:lineRule="exact"/>
              <w:rPr>
                <w:sz w:val="20"/>
                <w:szCs w:val="20"/>
                <w:color w:val="auto"/>
              </w:rPr>
            </w:pPr>
            <w:r>
              <w:rPr>
                <w:rFonts w:ascii="Arial" w:cs="Arial" w:eastAsia="Arial" w:hAnsi="Arial"/>
                <w:sz w:val="13"/>
                <w:szCs w:val="13"/>
                <w:color w:val="0000FF"/>
                <w:w w:val="85"/>
              </w:rPr>
              <w:t>10,388</w:t>
            </w:r>
          </w:p>
        </w:tc>
        <w:tc>
          <w:tcPr>
            <w:tcW w:w="62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120" w:type="dxa"/>
            <w:vAlign w:val="bottom"/>
          </w:tcPr>
          <w:p>
            <w:pPr>
              <w:spacing w:after="0"/>
              <w:rPr>
                <w:sz w:val="15"/>
                <w:szCs w:val="15"/>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175,695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Stock</w:t>
            </w:r>
          </w:p>
        </w:tc>
        <w:tc>
          <w:tcPr>
            <w:tcW w:w="640" w:type="dxa"/>
            <w:vAlign w:val="bottom"/>
          </w:tcPr>
          <w:p>
            <w:pPr>
              <w:jc w:val="center"/>
              <w:ind w:left="80"/>
              <w:spacing w:after="0"/>
              <w:rPr>
                <w:sz w:val="20"/>
                <w:szCs w:val="20"/>
                <w:color w:val="auto"/>
              </w:rPr>
            </w:pPr>
            <w:r>
              <w:rPr>
                <w:rFonts w:ascii="Arial" w:cs="Arial" w:eastAsia="Arial" w:hAnsi="Arial"/>
                <w:sz w:val="11"/>
                <w:szCs w:val="11"/>
                <w:color w:val="008000"/>
              </w:rPr>
              <w:t>(8)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left="64"/>
              <w:spacing w:after="0"/>
              <w:rPr>
                <w:sz w:val="20"/>
                <w:szCs w:val="20"/>
                <w:color w:val="auto"/>
              </w:rPr>
            </w:pPr>
            <w:r>
              <w:rPr>
                <w:rFonts w:ascii="Arial" w:cs="Arial" w:eastAsia="Arial" w:hAnsi="Arial"/>
                <w:sz w:val="11"/>
                <w:szCs w:val="11"/>
                <w:color w:val="008000"/>
                <w:w w:val="91"/>
              </w:rPr>
              <w:t>(10)</w:t>
            </w:r>
          </w:p>
        </w:tc>
        <w:tc>
          <w:tcPr>
            <w:tcW w:w="760" w:type="dxa"/>
            <w:vAlign w:val="bottom"/>
          </w:tcPr>
          <w:p>
            <w:pPr>
              <w:jc w:val="center"/>
              <w:spacing w:after="0"/>
              <w:rPr>
                <w:sz w:val="20"/>
                <w:szCs w:val="20"/>
                <w:color w:val="auto"/>
              </w:rPr>
            </w:pPr>
            <w:r>
              <w:rPr>
                <w:rFonts w:ascii="Arial" w:cs="Arial" w:eastAsia="Arial" w:hAnsi="Arial"/>
                <w:sz w:val="11"/>
                <w:szCs w:val="11"/>
                <w:color w:val="008000"/>
                <w:w w:val="81"/>
              </w:rPr>
              <w:t>(10)</w:t>
            </w:r>
          </w:p>
        </w:tc>
        <w:tc>
          <w:tcPr>
            <w:tcW w:w="540" w:type="dxa"/>
            <w:vAlign w:val="bottom"/>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4"/>
          </w:tcPr>
          <w:p>
            <w:pPr>
              <w:jc w:val="center"/>
              <w:spacing w:after="0" w:line="140" w:lineRule="exact"/>
              <w:rPr>
                <w:sz w:val="20"/>
                <w:szCs w:val="20"/>
                <w:color w:val="auto"/>
              </w:rPr>
            </w:pPr>
            <w:r>
              <w:rPr>
                <w:rFonts w:ascii="Arial" w:cs="Arial" w:eastAsia="Arial" w:hAnsi="Arial"/>
                <w:sz w:val="13"/>
                <w:szCs w:val="13"/>
                <w:color w:val="0000FF"/>
                <w:w w:val="89"/>
              </w:rPr>
              <w:t>175,695</w:t>
            </w:r>
          </w:p>
        </w:tc>
        <w:tc>
          <w:tcPr>
            <w:tcW w:w="62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120" w:type="dxa"/>
            <w:vAlign w:val="bottom"/>
          </w:tcPr>
          <w:p>
            <w:pPr>
              <w:spacing w:after="0"/>
              <w:rPr>
                <w:sz w:val="15"/>
                <w:szCs w:val="15"/>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222,912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Stock</w:t>
            </w:r>
          </w:p>
        </w:tc>
        <w:tc>
          <w:tcPr>
            <w:tcW w:w="640" w:type="dxa"/>
            <w:vAlign w:val="bottom"/>
          </w:tcPr>
          <w:p>
            <w:pPr>
              <w:jc w:val="center"/>
              <w:ind w:left="80"/>
              <w:spacing w:after="0"/>
              <w:rPr>
                <w:sz w:val="20"/>
                <w:szCs w:val="20"/>
                <w:color w:val="auto"/>
              </w:rPr>
            </w:pPr>
            <w:r>
              <w:rPr>
                <w:rFonts w:ascii="Arial" w:cs="Arial" w:eastAsia="Arial" w:hAnsi="Arial"/>
                <w:sz w:val="11"/>
                <w:szCs w:val="11"/>
                <w:color w:val="008000"/>
              </w:rPr>
              <w:t>(8)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left="44"/>
              <w:spacing w:after="0"/>
              <w:rPr>
                <w:sz w:val="20"/>
                <w:szCs w:val="20"/>
                <w:color w:val="auto"/>
              </w:rPr>
            </w:pPr>
            <w:r>
              <w:rPr>
                <w:rFonts w:ascii="Arial" w:cs="Arial" w:eastAsia="Arial" w:hAnsi="Arial"/>
                <w:sz w:val="11"/>
                <w:szCs w:val="11"/>
                <w:color w:val="008000"/>
                <w:w w:val="81"/>
              </w:rPr>
              <w:t>(11)</w:t>
            </w:r>
          </w:p>
        </w:tc>
        <w:tc>
          <w:tcPr>
            <w:tcW w:w="760" w:type="dxa"/>
            <w:vAlign w:val="bottom"/>
          </w:tcPr>
          <w:p>
            <w:pPr>
              <w:jc w:val="center"/>
              <w:spacing w:after="0"/>
              <w:rPr>
                <w:sz w:val="20"/>
                <w:szCs w:val="20"/>
                <w:color w:val="auto"/>
              </w:rPr>
            </w:pPr>
            <w:r>
              <w:rPr>
                <w:rFonts w:ascii="Arial" w:cs="Arial" w:eastAsia="Arial" w:hAnsi="Arial"/>
                <w:sz w:val="11"/>
                <w:szCs w:val="11"/>
                <w:color w:val="008000"/>
                <w:w w:val="81"/>
              </w:rPr>
              <w:t>(11)</w:t>
            </w:r>
          </w:p>
        </w:tc>
        <w:tc>
          <w:tcPr>
            <w:tcW w:w="540" w:type="dxa"/>
            <w:vAlign w:val="bottom"/>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4"/>
          </w:tcPr>
          <w:p>
            <w:pPr>
              <w:jc w:val="center"/>
              <w:spacing w:after="0" w:line="140" w:lineRule="exact"/>
              <w:rPr>
                <w:sz w:val="20"/>
                <w:szCs w:val="20"/>
                <w:color w:val="auto"/>
              </w:rPr>
            </w:pPr>
            <w:r>
              <w:rPr>
                <w:rFonts w:ascii="Arial" w:cs="Arial" w:eastAsia="Arial" w:hAnsi="Arial"/>
                <w:sz w:val="13"/>
                <w:szCs w:val="13"/>
                <w:color w:val="0000FF"/>
                <w:w w:val="89"/>
              </w:rPr>
              <w:t>222,912</w:t>
            </w:r>
          </w:p>
        </w:tc>
        <w:tc>
          <w:tcPr>
            <w:tcW w:w="62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-8752840</wp:posOffset>
            </wp:positionV>
            <wp:extent cx="7047230" cy="8766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7230" cy="876617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jc w:val="both"/>
        <w:ind w:left="40" w:right="240"/>
        <w:spacing w:after="0" w:line="314"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$72.955 to $73.93.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jc w:val="both"/>
        <w:ind w:left="40" w:right="240"/>
        <w:spacing w:after="0" w:line="314"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$73.965 to $74.43.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1/4 of the shares subject to the option vested on November 6, 2018, and 1/48 of the shares vest monthly thereafter. The shares subject to this option are early exercisable, subject to the Issuer's right to repurchase.</w:t>
      </w:r>
    </w:p>
    <w:p>
      <w:pPr>
        <w:spacing w:after="0" w:line="64" w:lineRule="exact"/>
        <w:rPr>
          <w:rFonts w:ascii="Arial" w:cs="Arial" w:eastAsia="Arial" w:hAnsi="Arial"/>
          <w:sz w:val="11"/>
          <w:szCs w:val="11"/>
          <w:color w:val="008000"/>
        </w:rPr>
      </w:pPr>
    </w:p>
    <w:p>
      <w:pPr>
        <w:ind w:left="40" w:right="220"/>
        <w:spacing w:after="0" w:line="253"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ectPr>
          <w:pgSz w:w="11900" w:h="16899" w:orient="portrait"/>
          <w:cols w:equalWidth="0" w:num="1">
            <w:col w:w="11080"/>
          </w:cols>
          <w:pgMar w:left="460" w:top="220" w:right="359" w:bottom="0" w:gutter="0" w:footer="0" w:header="0"/>
        </w:sectPr>
      </w:pPr>
    </w:p>
    <w:bookmarkStart w:id="1" w:name="page2"/>
    <w:bookmarkEnd w:id="1"/>
    <w:p>
      <w:pPr>
        <w:spacing w:after="0" w:line="244"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120" w:hanging="120"/>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left="120" w:hanging="120"/>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pacing w:after="0" w:line="41" w:lineRule="exact"/>
        <w:rPr>
          <w:rFonts w:ascii="Arial" w:cs="Arial" w:eastAsia="Arial" w:hAnsi="Arial"/>
          <w:sz w:val="13"/>
          <w:szCs w:val="13"/>
          <w:color w:val="008000"/>
        </w:rPr>
      </w:pPr>
    </w:p>
    <w:p>
      <w:pPr>
        <w:ind w:left="180" w:hanging="180"/>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July 11, 2023 which will vest in equal quarterly installments over three years.</w:t>
      </w:r>
    </w:p>
    <w:p>
      <w:pPr>
        <w:spacing w:after="0" w:line="53" w:lineRule="exact"/>
        <w:rPr>
          <w:rFonts w:ascii="Arial" w:cs="Arial" w:eastAsia="Arial" w:hAnsi="Arial"/>
          <w:sz w:val="12"/>
          <w:szCs w:val="12"/>
          <w:color w:val="008000"/>
        </w:rPr>
      </w:pPr>
    </w:p>
    <w:p>
      <w:pPr>
        <w:ind w:left="180" w:hanging="180"/>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July 8, 2022, which will vest in equal quarterly installments over four years.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Aparna Bawa, Attorney-in-</w:t>
            </w:r>
          </w:p>
        </w:tc>
        <w:tc>
          <w:tcPr>
            <w:tcW w:w="960" w:type="dxa"/>
            <w:vAlign w:val="bottom"/>
            <w:gridSpan w:val="2"/>
            <w:vMerge w:val="restart"/>
          </w:tcPr>
          <w:p>
            <w:pPr>
              <w:ind w:left="220"/>
              <w:spacing w:after="0"/>
              <w:rPr>
                <w:sz w:val="20"/>
                <w:szCs w:val="20"/>
                <w:color w:val="auto"/>
              </w:rPr>
            </w:pPr>
            <w:r>
              <w:rPr>
                <w:rFonts w:ascii="Arial" w:cs="Arial" w:eastAsia="Arial" w:hAnsi="Arial"/>
                <w:sz w:val="17"/>
                <w:szCs w:val="17"/>
                <w:color w:val="0000FF"/>
                <w:w w:val="84"/>
              </w:rPr>
              <w:t>08/01/2023</w:t>
            </w:r>
          </w:p>
        </w:tc>
        <w:tc>
          <w:tcPr>
            <w:tcW w:w="0" w:type="dxa"/>
            <w:vAlign w:val="bottom"/>
          </w:tcPr>
          <w:p>
            <w:pPr>
              <w:spacing w:after="0"/>
              <w:rPr>
                <w:sz w:val="1"/>
                <w:szCs w:val="1"/>
                <w:color w:val="auto"/>
              </w:rPr>
            </w:pPr>
          </w:p>
        </w:tc>
      </w:tr>
      <w:tr>
        <w:trPr>
          <w:trHeight w:val="82"/>
        </w:trPr>
        <w:tc>
          <w:tcPr>
            <w:tcW w:w="280" w:type="dxa"/>
            <w:vAlign w:val="bottom"/>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0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20"/>
        <w:spacing w:after="0" w:line="328"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364713" TargetMode="External"/><Relationship Id="rId9"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2023-08-01T16:59:20Z</dcterms:created>
  <dcterms:modified xsi:type="dcterms:W3CDTF">2023-08-01T16:59:20Z</dcterms:modified>
</cp:coreProperties>
</file>