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8"/>
        </w:trPr>
        <w:tc>
          <w:tcPr>
            <w:tcW w:w="1320" w:type="dxa"/>
            <w:vAlign w:val="bottom"/>
            <w:gridSpan w:val="4"/>
          </w:tcPr>
          <w:p>
            <w:pPr>
              <w:spacing w:after="0"/>
              <w:rPr>
                <w:sz w:val="20"/>
                <w:szCs w:val="20"/>
                <w:color w:val="auto"/>
              </w:rPr>
            </w:pPr>
            <w:r>
              <w:rPr>
                <w:rFonts w:ascii="Arial" w:cs="Arial" w:eastAsia="Arial" w:hAnsi="Arial"/>
                <w:sz w:val="21"/>
                <w:szCs w:val="21"/>
                <w:color w:val="auto"/>
              </w:rPr>
              <w:t>SEC Form 4</w:t>
            </w:r>
          </w:p>
        </w:tc>
        <w:tc>
          <w:tcPr>
            <w:tcW w:w="10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80" w:type="dxa"/>
            <w:vAlign w:val="bottom"/>
            <w:gridSpan w:val="3"/>
          </w:tcPr>
          <w:p>
            <w:pPr>
              <w:ind w:left="620"/>
              <w:spacing w:after="0" w:line="271" w:lineRule="exact"/>
              <w:rPr>
                <w:sz w:val="20"/>
                <w:szCs w:val="20"/>
                <w:color w:val="auto"/>
              </w:rPr>
            </w:pPr>
            <w:r>
              <w:rPr>
                <w:rFonts w:ascii="Arial" w:cs="Arial" w:eastAsia="Arial" w:hAnsi="Arial"/>
                <w:sz w:val="24"/>
                <w:szCs w:val="24"/>
                <w:b w:val="1"/>
                <w:bCs w:val="1"/>
                <w:color w:val="auto"/>
              </w:rPr>
              <w:t>FORM 4</w:t>
            </w:r>
          </w:p>
        </w:tc>
        <w:tc>
          <w:tcPr>
            <w:tcW w:w="6460" w:type="dxa"/>
            <w:vAlign w:val="bottom"/>
            <w:gridSpan w:val="8"/>
          </w:tcPr>
          <w:p>
            <w:pPr>
              <w:jc w:val="center"/>
              <w:ind w:right="31"/>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880" w:type="dxa"/>
            <w:vAlign w:val="bottom"/>
            <w:tcBorders>
              <w:bottom w:val="single" w:sz="8" w:color="808080"/>
            </w:tcBorders>
          </w:tcPr>
          <w:p>
            <w:pPr>
              <w:spacing w:after="0"/>
              <w:rPr>
                <w:sz w:val="23"/>
                <w:szCs w:val="23"/>
                <w:color w:val="auto"/>
              </w:rPr>
            </w:pPr>
          </w:p>
        </w:tc>
        <w:tc>
          <w:tcPr>
            <w:tcW w:w="860" w:type="dxa"/>
            <w:vAlign w:val="bottom"/>
            <w:tcBorders>
              <w:bottom w:val="single" w:sz="8" w:color="808080"/>
            </w:tcBorders>
          </w:tcPr>
          <w:p>
            <w:pPr>
              <w:spacing w:after="0"/>
              <w:rPr>
                <w:sz w:val="23"/>
                <w:szCs w:val="23"/>
                <w:color w:val="auto"/>
              </w:rPr>
            </w:pPr>
          </w:p>
        </w:tc>
        <w:tc>
          <w:tcPr>
            <w:tcW w:w="2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3760" w:type="dxa"/>
            <w:vAlign w:val="bottom"/>
            <w:gridSpan w:val="2"/>
            <w:vMerge w:val="restart"/>
          </w:tcPr>
          <w:p>
            <w:pPr>
              <w:jc w:val="center"/>
              <w:ind w:right="420"/>
              <w:spacing w:after="0" w:line="143" w:lineRule="exact"/>
              <w:rPr>
                <w:sz w:val="20"/>
                <w:szCs w:val="20"/>
                <w:color w:val="auto"/>
              </w:rPr>
            </w:pPr>
            <w:r>
              <w:rPr>
                <w:rFonts w:ascii="Arial" w:cs="Arial" w:eastAsia="Arial" w:hAnsi="Arial"/>
                <w:sz w:val="13"/>
                <w:szCs w:val="13"/>
                <w:color w:val="auto"/>
              </w:rPr>
              <w:t>Washington, D.C. 20549</w:t>
            </w: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740" w:type="dxa"/>
            <w:vAlign w:val="bottom"/>
            <w:gridSpan w:val="2"/>
            <w:vMerge w:val="restart"/>
          </w:tcPr>
          <w:p>
            <w:pPr>
              <w:ind w:left="320"/>
              <w:spacing w:after="0"/>
              <w:rPr>
                <w:sz w:val="20"/>
                <w:szCs w:val="20"/>
                <w:color w:val="auto"/>
              </w:rPr>
            </w:pPr>
            <w:r>
              <w:rPr>
                <w:rFonts w:ascii="Arial" w:cs="Arial" w:eastAsia="Arial" w:hAnsi="Arial"/>
                <w:sz w:val="17"/>
                <w:szCs w:val="17"/>
                <w:color w:val="auto"/>
              </w:rPr>
              <w:t>OMB APPROVAL</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40" w:type="dxa"/>
            <w:vAlign w:val="bottom"/>
            <w:tcBorders>
              <w:bottom w:val="single" w:sz="8" w:color="808080"/>
            </w:tcBorders>
            <w:gridSpan w:val="2"/>
            <w:vMerge w:val="continue"/>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gridSpan w:val="3"/>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460" w:type="dxa"/>
            <w:vAlign w:val="bottom"/>
            <w:gridSpan w:val="8"/>
            <w:vMerge w:val="restart"/>
          </w:tcPr>
          <w:p>
            <w:pPr>
              <w:jc w:val="center"/>
              <w:ind w:right="11"/>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gridSpan w:val="3"/>
            <w:vMerge w:val="continue"/>
          </w:tcPr>
          <w:p>
            <w:pPr>
              <w:spacing w:after="0"/>
              <w:rPr>
                <w:sz w:val="13"/>
                <w:szCs w:val="13"/>
                <w:color w:val="auto"/>
              </w:rPr>
            </w:pPr>
          </w:p>
        </w:tc>
        <w:tc>
          <w:tcPr>
            <w:tcW w:w="6460" w:type="dxa"/>
            <w:vAlign w:val="bottom"/>
            <w:gridSpan w:val="8"/>
            <w:vMerge w:val="continue"/>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110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gridSpan w:val="3"/>
          </w:tcPr>
          <w:p>
            <w:pPr>
              <w:ind w:left="260"/>
              <w:spacing w:after="0"/>
              <w:rPr>
                <w:sz w:val="20"/>
                <w:szCs w:val="20"/>
                <w:color w:val="auto"/>
              </w:rPr>
            </w:pPr>
            <w:r>
              <w:rPr>
                <w:rFonts w:ascii="Arial" w:cs="Arial" w:eastAsia="Arial" w:hAnsi="Arial"/>
                <w:sz w:val="12"/>
                <w:szCs w:val="12"/>
                <w:color w:val="auto"/>
              </w:rPr>
              <w:t>Section 16. Form 4 or Form 5</w:t>
            </w: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gridSpan w:val="2"/>
          </w:tcPr>
          <w:p>
            <w:pPr>
              <w:ind w:left="60"/>
              <w:spacing w:after="0"/>
              <w:rPr>
                <w:sz w:val="20"/>
                <w:szCs w:val="20"/>
                <w:color w:val="auto"/>
              </w:rPr>
            </w:pPr>
            <w:r>
              <w:rPr>
                <w:rFonts w:ascii="Arial" w:cs="Arial" w:eastAsia="Arial" w:hAnsi="Arial"/>
                <w:sz w:val="12"/>
                <w:szCs w:val="12"/>
                <w:color w:val="auto"/>
              </w:rPr>
              <w:t>Estimated average burden</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80" w:type="dxa"/>
            <w:vAlign w:val="bottom"/>
            <w:gridSpan w:val="3"/>
          </w:tcPr>
          <w:p>
            <w:pPr>
              <w:ind w:left="260"/>
              <w:spacing w:after="0" w:line="136"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1000" w:type="dxa"/>
            <w:vAlign w:val="bottom"/>
          </w:tcPr>
          <w:p>
            <w:pPr>
              <w:spacing w:after="0"/>
              <w:rPr>
                <w:sz w:val="11"/>
                <w:szCs w:val="11"/>
                <w:color w:val="auto"/>
              </w:rPr>
            </w:pPr>
          </w:p>
        </w:tc>
        <w:tc>
          <w:tcPr>
            <w:tcW w:w="4280" w:type="dxa"/>
            <w:vAlign w:val="bottom"/>
            <w:gridSpan w:val="5"/>
            <w:vMerge w:val="restart"/>
          </w:tcPr>
          <w:p>
            <w:pPr>
              <w:jc w:val="center"/>
              <w:ind w:left="2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40" w:type="dxa"/>
            <w:vAlign w:val="bottom"/>
            <w:gridSpan w:val="2"/>
          </w:tcPr>
          <w:p>
            <w:pPr>
              <w:ind w:left="60"/>
              <w:spacing w:after="0" w:line="136" w:lineRule="exact"/>
              <w:rPr>
                <w:sz w:val="20"/>
                <w:szCs w:val="20"/>
                <w:color w:val="auto"/>
              </w:rPr>
            </w:pPr>
            <w:r>
              <w:rPr>
                <w:rFonts w:ascii="Arial" w:cs="Arial" w:eastAsia="Arial" w:hAnsi="Arial"/>
                <w:sz w:val="12"/>
                <w:szCs w:val="12"/>
                <w:color w:val="auto"/>
              </w:rPr>
              <w:t>hours per response:</w:t>
            </w:r>
          </w:p>
        </w:tc>
        <w:tc>
          <w:tcPr>
            <w:tcW w:w="240" w:type="dxa"/>
            <w:vAlign w:val="bottom"/>
          </w:tcPr>
          <w:p>
            <w:pPr>
              <w:jc w:val="right"/>
              <w:ind w:right="1"/>
              <w:spacing w:after="0" w:line="136" w:lineRule="exact"/>
              <w:rPr>
                <w:sz w:val="20"/>
                <w:szCs w:val="20"/>
                <w:color w:val="auto"/>
              </w:rPr>
            </w:pPr>
            <w:r>
              <w:rPr>
                <w:rFonts w:ascii="Arial" w:cs="Arial" w:eastAsia="Arial" w:hAnsi="Arial"/>
                <w:sz w:val="12"/>
                <w:szCs w:val="12"/>
                <w:color w:val="auto"/>
                <w:w w:val="95"/>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100" w:type="dxa"/>
            <w:vAlign w:val="bottom"/>
            <w:vMerge w:val="restart"/>
          </w:tcPr>
          <w:p>
            <w:pPr>
              <w:spacing w:after="0"/>
              <w:rPr>
                <w:sz w:val="6"/>
                <w:szCs w:val="6"/>
                <w:color w:val="auto"/>
              </w:rPr>
            </w:pPr>
          </w:p>
        </w:tc>
        <w:tc>
          <w:tcPr>
            <w:tcW w:w="1200" w:type="dxa"/>
            <w:vAlign w:val="bottom"/>
            <w:gridSpan w:val="2"/>
            <w:vMerge w:val="restart"/>
          </w:tcPr>
          <w:p>
            <w:pPr>
              <w:ind w:left="260"/>
              <w:spacing w:after="0" w:line="95" w:lineRule="exact"/>
              <w:rPr>
                <w:sz w:val="20"/>
                <w:szCs w:val="20"/>
                <w:color w:val="auto"/>
              </w:rPr>
            </w:pPr>
            <w:r>
              <w:rPr>
                <w:rFonts w:ascii="Arial" w:cs="Arial" w:eastAsia="Arial" w:hAnsi="Arial"/>
                <w:sz w:val="11"/>
                <w:szCs w:val="11"/>
                <w:color w:val="auto"/>
              </w:rPr>
              <w:t>Instruction 1(b).</w:t>
            </w:r>
          </w:p>
        </w:tc>
        <w:tc>
          <w:tcPr>
            <w:tcW w:w="10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280" w:type="dxa"/>
            <w:vAlign w:val="bottom"/>
            <w:gridSpan w:val="5"/>
            <w:vMerge w:val="continue"/>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80" w:type="dxa"/>
            <w:vAlign w:val="bottom"/>
            <w:gridSpan w:val="5"/>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60" w:type="dxa"/>
            <w:vAlign w:val="bottom"/>
            <w:gridSpan w:val="2"/>
          </w:tcPr>
          <w:p>
            <w:pPr>
              <w:ind w:left="40"/>
              <w:spacing w:after="0"/>
              <w:rPr>
                <w:sz w:val="20"/>
                <w:szCs w:val="20"/>
                <w:color w:val="auto"/>
              </w:rPr>
            </w:pPr>
            <w:r>
              <w:rPr>
                <w:rFonts w:ascii="Arial" w:cs="Arial" w:eastAsia="Arial" w:hAnsi="Arial"/>
                <w:sz w:val="13"/>
                <w:szCs w:val="13"/>
                <w:color w:val="auto"/>
              </w:rPr>
              <w:t>or Section 30(h) of the Investment Company Act of 1940</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960" w:type="dxa"/>
            <w:vAlign w:val="bottom"/>
            <w:tcBorders>
              <w:bottom w:val="single" w:sz="8" w:color="2C2C2C"/>
            </w:tcBorders>
            <w:gridSpan w:val="5"/>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gridSpan w:val="5"/>
          </w:tcPr>
          <w:p>
            <w:pPr>
              <w:ind w:left="60"/>
              <w:spacing w:after="0" w:line="211"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960" w:type="dxa"/>
            <w:vAlign w:val="bottom"/>
            <w:gridSpan w:val="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vMerge w:val="restart"/>
          </w:tcPr>
          <w:p>
            <w:pPr>
              <w:spacing w:after="0"/>
              <w:rPr>
                <w:rFonts w:ascii="Arial" w:cs="Arial" w:eastAsia="Arial" w:hAnsi="Arial"/>
                <w:sz w:val="21"/>
                <w:szCs w:val="21"/>
                <w:color w:val="0000EE"/>
                <w:w w:val="85"/>
              </w:rPr>
            </w:pPr>
            <w:hyperlink r:id="rId8">
              <w:r>
                <w:rPr>
                  <w:rFonts w:ascii="Arial" w:cs="Arial" w:eastAsia="Arial" w:hAnsi="Arial"/>
                  <w:sz w:val="21"/>
                  <w:szCs w:val="21"/>
                  <w:color w:val="0000EE"/>
                  <w:w w:val="85"/>
                </w:rPr>
                <w:t>Crehan Shane</w:t>
              </w:r>
            </w:hyperlink>
          </w:p>
        </w:tc>
        <w:tc>
          <w:tcPr>
            <w:tcW w:w="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60" w:type="dxa"/>
            <w:vAlign w:val="bottom"/>
            <w:gridSpan w:val="2"/>
          </w:tcPr>
          <w:p>
            <w:pPr>
              <w:spacing w:after="0" w:line="106" w:lineRule="exact"/>
              <w:rPr>
                <w:rFonts w:ascii="Arial" w:cs="Arial" w:eastAsia="Arial" w:hAnsi="Arial"/>
                <w:sz w:val="12"/>
                <w:szCs w:val="12"/>
                <w:color w:val="0000EE"/>
              </w:rPr>
            </w:pPr>
            <w:hyperlink r:id="rId9">
              <w:r>
                <w:rPr>
                  <w:rFonts w:ascii="Arial" w:cs="Arial" w:eastAsia="Arial" w:hAnsi="Arial"/>
                  <w:sz w:val="12"/>
                  <w:szCs w:val="12"/>
                  <w:color w:val="0000EE"/>
                </w:rPr>
                <w:t xml:space="preserve">Zoom Video Communications,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ZM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10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100" w:type="dxa"/>
            <w:vAlign w:val="bottom"/>
            <w:gridSpan w:val="4"/>
            <w:vMerge w:val="continue"/>
          </w:tcPr>
          <w:p>
            <w:pPr>
              <w:spacing w:after="0"/>
              <w:rPr>
                <w:sz w:val="4"/>
                <w:szCs w:val="4"/>
                <w:color w:val="auto"/>
              </w:rPr>
            </w:pPr>
          </w:p>
        </w:tc>
        <w:tc>
          <w:tcPr>
            <w:tcW w:w="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60" w:type="dxa"/>
            <w:vAlign w:val="bottom"/>
            <w:tcBorders>
              <w:bottom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Borders>
              <w:bottom w:val="single" w:sz="8" w:color="0000EE"/>
            </w:tcBorders>
            <w:vMerge w:val="continue"/>
          </w:tcPr>
          <w:p>
            <w:pPr>
              <w:spacing w:after="0"/>
              <w:rPr>
                <w:sz w:val="5"/>
                <w:szCs w:val="5"/>
                <w:color w:val="auto"/>
              </w:rPr>
            </w:pPr>
          </w:p>
        </w:tc>
        <w:tc>
          <w:tcPr>
            <w:tcW w:w="20" w:type="dxa"/>
            <w:vAlign w:val="bottom"/>
            <w:vMerge w:val="restart"/>
          </w:tcPr>
          <w:p>
            <w:pPr>
              <w:spacing w:after="0"/>
              <w:rPr>
                <w:sz w:val="5"/>
                <w:szCs w:val="5"/>
                <w:color w:val="auto"/>
              </w:rPr>
            </w:pPr>
          </w:p>
        </w:tc>
        <w:tc>
          <w:tcPr>
            <w:tcW w:w="10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88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0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9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9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620" w:type="dxa"/>
            <w:vAlign w:val="bottom"/>
            <w:gridSpan w:val="3"/>
            <w:vMerge w:val="restart"/>
          </w:tcPr>
          <w:p>
            <w:pPr>
              <w:ind w:left="100"/>
              <w:spacing w:after="0" w:line="147" w:lineRule="exact"/>
              <w:rPr>
                <w:sz w:val="20"/>
                <w:szCs w:val="20"/>
                <w:color w:val="auto"/>
              </w:rPr>
            </w:pPr>
            <w:r>
              <w:rPr>
                <w:rFonts w:ascii="Arial" w:cs="Arial" w:eastAsia="Arial" w:hAnsi="Arial"/>
                <w:sz w:val="13"/>
                <w:szCs w:val="13"/>
                <w:color w:val="auto"/>
              </w:rPr>
              <w:t>Officer (give title</w:t>
            </w:r>
          </w:p>
        </w:tc>
        <w:tc>
          <w:tcPr>
            <w:tcW w:w="860" w:type="dxa"/>
            <w:vAlign w:val="bottom"/>
            <w:vMerge w:val="restart"/>
          </w:tcPr>
          <w:p>
            <w:pPr>
              <w:ind w:left="40"/>
              <w:spacing w:after="0" w:line="147" w:lineRule="exact"/>
              <w:rPr>
                <w:sz w:val="20"/>
                <w:szCs w:val="20"/>
                <w:color w:val="auto"/>
              </w:rPr>
            </w:pPr>
            <w:r>
              <w:rPr>
                <w:rFonts w:ascii="Arial" w:cs="Arial" w:eastAsia="Arial" w:hAnsi="Arial"/>
                <w:sz w:val="13"/>
                <w:szCs w:val="13"/>
                <w:color w:val="auto"/>
                <w:w w:val="98"/>
              </w:rPr>
              <w:t>Other (specify</w:t>
            </w: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bottom w:val="single" w:sz="8" w:color="9A9A9A"/>
            </w:tcBorders>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000" w:type="dxa"/>
            <w:vAlign w:val="bottom"/>
            <w:tcBorders>
              <w:bottom w:val="single" w:sz="8" w:color="9A9A9A"/>
            </w:tcBorders>
          </w:tcPr>
          <w:p>
            <w:pPr>
              <w:spacing w:after="0"/>
              <w:rPr>
                <w:sz w:val="3"/>
                <w:szCs w:val="3"/>
                <w:color w:val="auto"/>
              </w:rPr>
            </w:pPr>
          </w:p>
        </w:tc>
        <w:tc>
          <w:tcPr>
            <w:tcW w:w="3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vMerge w:val="continue"/>
          </w:tcPr>
          <w:p>
            <w:pPr>
              <w:spacing w:after="0"/>
              <w:rPr>
                <w:sz w:val="3"/>
                <w:szCs w:val="3"/>
                <w:color w:val="auto"/>
              </w:rPr>
            </w:pPr>
          </w:p>
        </w:tc>
        <w:tc>
          <w:tcPr>
            <w:tcW w:w="1620" w:type="dxa"/>
            <w:vAlign w:val="bottom"/>
            <w:gridSpan w:val="3"/>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(Last)</w:t>
            </w:r>
          </w:p>
        </w:tc>
        <w:tc>
          <w:tcPr>
            <w:tcW w:w="108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(First)</w:t>
            </w:r>
          </w:p>
        </w:tc>
        <w:tc>
          <w:tcPr>
            <w:tcW w:w="1000" w:type="dxa"/>
            <w:vAlign w:val="bottom"/>
            <w:tcBorders>
              <w:top w:val="single" w:sz="8" w:color="EEEEEE"/>
            </w:tcBorders>
            <w:vMerge w:val="restart"/>
          </w:tcPr>
          <w:p>
            <w:pPr>
              <w:ind w:left="180"/>
              <w:spacing w:after="0"/>
              <w:rPr>
                <w:sz w:val="20"/>
                <w:szCs w:val="20"/>
                <w:color w:val="auto"/>
              </w:rPr>
            </w:pPr>
            <w:r>
              <w:rPr>
                <w:rFonts w:ascii="Arial" w:cs="Arial" w:eastAsia="Arial" w:hAnsi="Arial"/>
                <w:sz w:val="13"/>
                <w:szCs w:val="13"/>
                <w:color w:val="auto"/>
              </w:rPr>
              <w:t>(Middle)</w:t>
            </w:r>
          </w:p>
        </w:tc>
        <w:tc>
          <w:tcPr>
            <w:tcW w:w="360" w:type="dxa"/>
            <w:vAlign w:val="bottom"/>
            <w:tcBorders>
              <w:top w:val="single" w:sz="8" w:color="EEEEEE"/>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700" w:type="dxa"/>
            <w:vAlign w:val="bottom"/>
          </w:tcPr>
          <w:p>
            <w:pPr>
              <w:ind w:left="100"/>
              <w:spacing w:after="0" w:line="129" w:lineRule="exact"/>
              <w:rPr>
                <w:sz w:val="20"/>
                <w:szCs w:val="20"/>
                <w:color w:val="auto"/>
              </w:rPr>
            </w:pPr>
            <w:r>
              <w:rPr>
                <w:rFonts w:ascii="Arial" w:cs="Arial" w:eastAsia="Arial" w:hAnsi="Arial"/>
                <w:sz w:val="13"/>
                <w:szCs w:val="13"/>
                <w:color w:val="auto"/>
              </w:rPr>
              <w:t>below)</w:t>
            </w: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ind w:left="40"/>
              <w:spacing w:after="0" w:line="129" w:lineRule="exact"/>
              <w:rPr>
                <w:sz w:val="20"/>
                <w:szCs w:val="20"/>
                <w:color w:val="auto"/>
              </w:rPr>
            </w:pPr>
            <w:r>
              <w:rPr>
                <w:rFonts w:ascii="Arial" w:cs="Arial" w:eastAsia="Arial" w:hAnsi="Arial"/>
                <w:sz w:val="13"/>
                <w:szCs w:val="13"/>
                <w:color w:val="auto"/>
              </w:rPr>
              <w:t>below)</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3480" w:type="dxa"/>
            <w:vAlign w:val="bottom"/>
            <w:gridSpan w:val="4"/>
          </w:tcPr>
          <w:p>
            <w:pPr>
              <w:jc w:val="right"/>
              <w:ind w:right="2110"/>
              <w:spacing w:after="0"/>
              <w:rPr>
                <w:sz w:val="20"/>
                <w:szCs w:val="20"/>
                <w:color w:val="auto"/>
              </w:rPr>
            </w:pPr>
            <w:r>
              <w:rPr>
                <w:rFonts w:ascii="Arial" w:cs="Arial" w:eastAsia="Arial" w:hAnsi="Arial"/>
                <w:sz w:val="17"/>
                <w:szCs w:val="17"/>
                <w:color w:val="0000FF"/>
              </w:rPr>
              <w:t>07/05/2023</w:t>
            </w: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80" w:type="dxa"/>
            <w:vAlign w:val="bottom"/>
            <w:gridSpan w:val="4"/>
            <w:vMerge w:val="restart"/>
          </w:tcPr>
          <w:p>
            <w:pPr>
              <w:ind w:left="280"/>
              <w:spacing w:after="0"/>
              <w:rPr>
                <w:sz w:val="20"/>
                <w:szCs w:val="20"/>
                <w:color w:val="auto"/>
              </w:rPr>
            </w:pPr>
            <w:r>
              <w:rPr>
                <w:rFonts w:ascii="Arial" w:cs="Arial" w:eastAsia="Arial" w:hAnsi="Arial"/>
                <w:sz w:val="17"/>
                <w:szCs w:val="17"/>
                <w:color w:val="0000FF"/>
              </w:rPr>
              <w:t>Chief Accounting Officer</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560" w:type="dxa"/>
            <w:vAlign w:val="bottom"/>
            <w:gridSpan w:val="9"/>
            <w:vMerge w:val="restart"/>
          </w:tcPr>
          <w:p>
            <w:pPr>
              <w:spacing w:after="0" w:line="180" w:lineRule="exact"/>
              <w:rPr>
                <w:sz w:val="20"/>
                <w:szCs w:val="20"/>
                <w:color w:val="auto"/>
              </w:rPr>
            </w:pPr>
            <w:r>
              <w:rPr>
                <w:rFonts w:ascii="Arial" w:cs="Arial" w:eastAsia="Arial" w:hAnsi="Arial"/>
                <w:sz w:val="17"/>
                <w:szCs w:val="17"/>
                <w:color w:val="0000FF"/>
              </w:rPr>
              <w:t>C/O ZOOM VIDEO COMMUNICATIONS, INC.</w:t>
            </w:r>
          </w:p>
        </w:tc>
        <w:tc>
          <w:tcPr>
            <w:tcW w:w="480" w:type="dxa"/>
            <w:vAlign w:val="bottom"/>
          </w:tcPr>
          <w:p>
            <w:pPr>
              <w:spacing w:after="0"/>
              <w:rPr>
                <w:sz w:val="7"/>
                <w:szCs w:val="7"/>
                <w:color w:val="auto"/>
              </w:rPr>
            </w:pPr>
          </w:p>
        </w:tc>
        <w:tc>
          <w:tcPr>
            <w:tcW w:w="2480" w:type="dxa"/>
            <w:vAlign w:val="bottom"/>
            <w:gridSpan w:val="4"/>
            <w:vMerge w:val="continue"/>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560" w:type="dxa"/>
            <w:vAlign w:val="bottom"/>
            <w:gridSpan w:val="9"/>
            <w:vMerge w:val="continue"/>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80" w:type="dxa"/>
            <w:vAlign w:val="bottom"/>
            <w:gridSpan w:val="4"/>
          </w:tcPr>
          <w:p>
            <w:pPr>
              <w:spacing w:after="0"/>
              <w:rPr>
                <w:sz w:val="20"/>
                <w:szCs w:val="20"/>
                <w:color w:val="auto"/>
              </w:rPr>
            </w:pPr>
            <w:r>
              <w:rPr>
                <w:rFonts w:ascii="Arial" w:cs="Arial" w:eastAsia="Arial" w:hAnsi="Arial"/>
                <w:sz w:val="17"/>
                <w:szCs w:val="17"/>
                <w:color w:val="0000FF"/>
              </w:rPr>
              <w:t>55 ALMADEN BOULEVARD, 6TH FLOOR</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3760" w:type="dxa"/>
            <w:vAlign w:val="bottom"/>
            <w:tcBorders>
              <w:top w:val="single" w:sz="8" w:color="2C2C2C"/>
            </w:tcBorders>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40" w:type="dxa"/>
            <w:vAlign w:val="bottom"/>
            <w:tcBorders>
              <w:top w:val="single" w:sz="8" w:color="2C2C2C"/>
            </w:tcBorders>
            <w:gridSpan w:val="7"/>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40" w:type="dxa"/>
            <w:vAlign w:val="bottom"/>
            <w:tcBorders>
              <w:top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ind w:left="6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Borders>
              <w:bottom w:val="single" w:sz="8" w:color="9A9A9A"/>
            </w:tcBorders>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000" w:type="dxa"/>
            <w:vAlign w:val="bottom"/>
            <w:tcBorders>
              <w:bottom w:val="single" w:sz="8" w:color="9A9A9A"/>
            </w:tcBorders>
          </w:tcPr>
          <w:p>
            <w:pPr>
              <w:spacing w:after="0"/>
              <w:rPr>
                <w:sz w:val="4"/>
                <w:szCs w:val="4"/>
                <w:color w:val="auto"/>
              </w:rPr>
            </w:pPr>
          </w:p>
        </w:tc>
        <w:tc>
          <w:tcPr>
            <w:tcW w:w="3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960" w:type="dxa"/>
            <w:vAlign w:val="bottom"/>
            <w:gridSpan w:val="5"/>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960" w:type="dxa"/>
            <w:vAlign w:val="bottom"/>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1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80" w:type="dxa"/>
            <w:vAlign w:val="bottom"/>
            <w:gridSpan w:val="4"/>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SAN JOSE</w:t>
            </w:r>
          </w:p>
        </w:tc>
        <w:tc>
          <w:tcPr>
            <w:tcW w:w="1080" w:type="dxa"/>
            <w:vAlign w:val="bottom"/>
            <w:vMerge w:val="restart"/>
          </w:tcPr>
          <w:p>
            <w:pPr>
              <w:ind w:left="20"/>
              <w:spacing w:after="0"/>
              <w:rPr>
                <w:sz w:val="20"/>
                <w:szCs w:val="20"/>
                <w:color w:val="auto"/>
              </w:rPr>
            </w:pPr>
            <w:r>
              <w:rPr>
                <w:rFonts w:ascii="Arial" w:cs="Arial" w:eastAsia="Arial" w:hAnsi="Arial"/>
                <w:sz w:val="17"/>
                <w:szCs w:val="17"/>
                <w:color w:val="0000FF"/>
              </w:rPr>
              <w:t>CA</w:t>
            </w:r>
          </w:p>
        </w:tc>
        <w:tc>
          <w:tcPr>
            <w:tcW w:w="1000" w:type="dxa"/>
            <w:vAlign w:val="bottom"/>
            <w:vMerge w:val="restart"/>
          </w:tcPr>
          <w:p>
            <w:pPr>
              <w:ind w:left="180"/>
              <w:spacing w:after="0"/>
              <w:rPr>
                <w:sz w:val="20"/>
                <w:szCs w:val="20"/>
                <w:color w:val="auto"/>
              </w:rPr>
            </w:pPr>
            <w:r>
              <w:rPr>
                <w:rFonts w:ascii="Arial" w:cs="Arial" w:eastAsia="Arial" w:hAnsi="Arial"/>
                <w:sz w:val="17"/>
                <w:szCs w:val="17"/>
                <w:color w:val="0000FF"/>
              </w:rPr>
              <w:t>95113</w:t>
            </w: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80" w:type="dxa"/>
            <w:vAlign w:val="bottom"/>
            <w:gridSpan w:val="4"/>
            <w:vMerge w:val="continue"/>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ind w:left="120"/>
              <w:spacing w:after="0"/>
              <w:rPr>
                <w:sz w:val="20"/>
                <w:szCs w:val="20"/>
                <w:color w:val="auto"/>
              </w:rPr>
            </w:pPr>
            <w:r>
              <w:rPr>
                <w:rFonts w:ascii="Arial" w:cs="Arial" w:eastAsia="Arial" w:hAnsi="Arial"/>
                <w:sz w:val="13"/>
                <w:szCs w:val="13"/>
                <w:color w:val="auto"/>
              </w:rPr>
              <w:t>Person</w:t>
            </w: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9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bottom w:val="single" w:sz="8" w:color="9A9A9A"/>
            </w:tcBorders>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000" w:type="dxa"/>
            <w:vAlign w:val="bottom"/>
            <w:tcBorders>
              <w:bottom w:val="single" w:sz="8" w:color="9A9A9A"/>
            </w:tcBorders>
          </w:tcPr>
          <w:p>
            <w:pPr>
              <w:spacing w:after="0"/>
              <w:rPr>
                <w:sz w:val="3"/>
                <w:szCs w:val="3"/>
                <w:color w:val="auto"/>
              </w:rPr>
            </w:pPr>
          </w:p>
        </w:tc>
        <w:tc>
          <w:tcPr>
            <w:tcW w:w="360" w:type="dxa"/>
            <w:vAlign w:val="bottom"/>
            <w:tcBorders>
              <w:bottom w:val="single" w:sz="8" w:color="9A9A9A"/>
            </w:tcBorders>
          </w:tcPr>
          <w:p>
            <w:pPr>
              <w:spacing w:after="0"/>
              <w:rPr>
                <w:sz w:val="3"/>
                <w:szCs w:val="3"/>
                <w:color w:val="auto"/>
              </w:rPr>
            </w:pPr>
          </w:p>
        </w:tc>
        <w:tc>
          <w:tcPr>
            <w:tcW w:w="80" w:type="dxa"/>
            <w:vAlign w:val="bottom"/>
            <w:vMerge w:val="restart"/>
          </w:tcPr>
          <w:p>
            <w:pPr>
              <w:spacing w:after="0"/>
              <w:rPr>
                <w:sz w:val="3"/>
                <w:szCs w:val="3"/>
                <w:color w:val="auto"/>
              </w:rPr>
            </w:pPr>
          </w:p>
        </w:tc>
        <w:tc>
          <w:tcPr>
            <w:tcW w:w="80" w:type="dxa"/>
            <w:vAlign w:val="bottom"/>
            <w:vMerge w:val="restart"/>
          </w:tcPr>
          <w:p>
            <w:pPr>
              <w:spacing w:after="0"/>
              <w:rPr>
                <w:sz w:val="3"/>
                <w:szCs w:val="3"/>
                <w:color w:val="auto"/>
              </w:rPr>
            </w:pPr>
          </w:p>
        </w:tc>
        <w:tc>
          <w:tcPr>
            <w:tcW w:w="3760" w:type="dxa"/>
            <w:vAlign w:val="bottom"/>
            <w:gridSpan w:val="2"/>
            <w:vMerge w:val="restart"/>
          </w:tcPr>
          <w:p>
            <w:pPr>
              <w:spacing w:after="0"/>
              <w:rPr>
                <w:sz w:val="20"/>
                <w:szCs w:val="20"/>
                <w:color w:val="auto"/>
              </w:rPr>
            </w:pPr>
            <w:r>
              <w:rPr>
                <w:rFonts w:ascii="Arial" w:cs="Arial" w:eastAsia="Arial" w:hAnsi="Arial"/>
                <w:sz w:val="21"/>
                <w:szCs w:val="21"/>
                <w:color w:val="auto"/>
              </w:rPr>
              <w:t>Rule 10b5-1(c) Transaction Indication</w:t>
            </w: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(City)</w:t>
            </w:r>
          </w:p>
        </w:tc>
        <w:tc>
          <w:tcPr>
            <w:tcW w:w="1080" w:type="dxa"/>
            <w:vAlign w:val="bottom"/>
            <w:vMerge w:val="restart"/>
          </w:tcPr>
          <w:p>
            <w:pPr>
              <w:ind w:left="20"/>
              <w:spacing w:after="0"/>
              <w:rPr>
                <w:sz w:val="20"/>
                <w:szCs w:val="20"/>
                <w:color w:val="auto"/>
              </w:rPr>
            </w:pPr>
            <w:r>
              <w:rPr>
                <w:rFonts w:ascii="Arial" w:cs="Arial" w:eastAsia="Arial" w:hAnsi="Arial"/>
                <w:sz w:val="13"/>
                <w:szCs w:val="13"/>
                <w:color w:val="auto"/>
              </w:rPr>
              <w:t>(State)</w:t>
            </w:r>
          </w:p>
        </w:tc>
        <w:tc>
          <w:tcPr>
            <w:tcW w:w="1000" w:type="dxa"/>
            <w:vAlign w:val="bottom"/>
            <w:vMerge w:val="restart"/>
          </w:tcPr>
          <w:p>
            <w:pPr>
              <w:ind w:left="180"/>
              <w:spacing w:after="0"/>
              <w:rPr>
                <w:sz w:val="20"/>
                <w:szCs w:val="20"/>
                <w:color w:val="auto"/>
              </w:rPr>
            </w:pPr>
            <w:r>
              <w:rPr>
                <w:rFonts w:ascii="Arial" w:cs="Arial" w:eastAsia="Arial" w:hAnsi="Arial"/>
                <w:sz w:val="13"/>
                <w:szCs w:val="13"/>
                <w:color w:val="auto"/>
              </w:rPr>
              <w:t>(Zip)</w:t>
            </w:r>
          </w:p>
        </w:tc>
        <w:tc>
          <w:tcPr>
            <w:tcW w:w="360" w:type="dxa"/>
            <w:vAlign w:val="bottom"/>
          </w:tcPr>
          <w:p>
            <w:pPr>
              <w:spacing w:after="0"/>
              <w:rPr>
                <w:sz w:val="20"/>
                <w:szCs w:val="20"/>
                <w:color w:val="auto"/>
              </w:rPr>
            </w:pPr>
          </w:p>
        </w:tc>
        <w:tc>
          <w:tcPr>
            <w:tcW w:w="80" w:type="dxa"/>
            <w:vAlign w:val="bottom"/>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3760" w:type="dxa"/>
            <w:vAlign w:val="bottom"/>
            <w:gridSpan w:val="2"/>
            <w:vMerge w:val="continue"/>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-2483485</wp:posOffset>
            </wp:positionV>
            <wp:extent cx="6991350" cy="8669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6991350" cy="8669655"/>
                    </a:xfrm>
                    <a:prstGeom prst="rect">
                      <a:avLst/>
                    </a:prstGeom>
                    <a:noFill/>
                  </pic:spPr>
                </pic:pic>
              </a:graphicData>
            </a:graphic>
          </wp:anchor>
        </w:drawing>
      </w:r>
    </w:p>
    <w:p>
      <w:pPr>
        <w:spacing w:after="0" w:line="103" w:lineRule="exact"/>
        <w:rPr>
          <w:sz w:val="20"/>
          <w:szCs w:val="20"/>
          <w:color w:val="auto"/>
        </w:rPr>
      </w:pPr>
    </w:p>
    <w:p>
      <w:pPr>
        <w:ind w:left="4200" w:right="480" w:hanging="233"/>
        <w:spacing w:after="0" w:line="183" w:lineRule="auto"/>
        <w:tabs>
          <w:tab w:leader="none" w:pos="4200" w:val="left"/>
        </w:tabs>
        <w:numPr>
          <w:ilvl w:val="0"/>
          <w:numId w:val="1"/>
        </w:numPr>
        <w:rPr>
          <w:rFonts w:ascii="Arial" w:cs="Arial" w:eastAsia="Arial" w:hAnsi="Arial"/>
          <w:sz w:val="22"/>
          <w:szCs w:val="22"/>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52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214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560" w:type="dxa"/>
            <w:vAlign w:val="bottom"/>
            <w:gridSpan w:val="2"/>
          </w:tcPr>
          <w:p>
            <w:pPr>
              <w:ind w:left="520"/>
              <w:spacing w:after="0" w:line="132"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1"/>
                <w:szCs w:val="11"/>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jc w:val="center"/>
              <w:ind w:right="14"/>
              <w:spacing w:after="0"/>
              <w:rPr>
                <w:sz w:val="20"/>
                <w:szCs w:val="20"/>
                <w:color w:val="auto"/>
              </w:rPr>
            </w:pPr>
            <w:r>
              <w:rPr>
                <w:rFonts w:ascii="Arial" w:cs="Arial" w:eastAsia="Arial" w:hAnsi="Arial"/>
                <w:sz w:val="12"/>
                <w:szCs w:val="12"/>
                <w:b w:val="1"/>
                <w:bCs w:val="1"/>
                <w:color w:val="auto"/>
                <w:w w:val="95"/>
              </w:rPr>
              <w:t>(D)</w:t>
            </w:r>
          </w:p>
        </w:tc>
        <w:tc>
          <w:tcPr>
            <w:tcW w:w="760" w:type="dxa"/>
            <w:vAlign w:val="bottom"/>
            <w:gridSpan w:val="2"/>
            <w:vMerge w:val="continue"/>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8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8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gridSpan w:val="2"/>
          </w:tcPr>
          <w:p>
            <w:pPr>
              <w:ind w:left="620"/>
              <w:spacing w:after="0"/>
              <w:rPr>
                <w:sz w:val="20"/>
                <w:szCs w:val="20"/>
                <w:color w:val="auto"/>
              </w:rPr>
            </w:pPr>
            <w:r>
              <w:rPr>
                <w:rFonts w:ascii="Arial" w:cs="Arial" w:eastAsia="Arial" w:hAnsi="Arial"/>
                <w:sz w:val="17"/>
                <w:szCs w:val="17"/>
                <w:color w:val="0000FF"/>
              </w:rPr>
              <w:t>07/05/2023</w:t>
            </w:r>
          </w:p>
        </w:tc>
        <w:tc>
          <w:tcPr>
            <w:tcW w:w="3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jc w:val="center"/>
              <w:ind w:right="182"/>
              <w:spacing w:after="0"/>
              <w:rPr>
                <w:sz w:val="20"/>
                <w:szCs w:val="20"/>
                <w:color w:val="auto"/>
              </w:rPr>
            </w:pPr>
            <w:r>
              <w:rPr>
                <w:rFonts w:ascii="Arial" w:cs="Arial" w:eastAsia="Arial" w:hAnsi="Arial"/>
                <w:sz w:val="13"/>
                <w:szCs w:val="13"/>
                <w:color w:val="0000FF"/>
              </w:rPr>
              <w:t>M</w:t>
            </w:r>
          </w:p>
        </w:tc>
        <w:tc>
          <w:tcPr>
            <w:tcW w:w="740" w:type="dxa"/>
            <w:vAlign w:val="bottom"/>
          </w:tcPr>
          <w:p>
            <w:pPr>
              <w:ind w:left="280"/>
              <w:spacing w:after="0"/>
              <w:rPr>
                <w:sz w:val="20"/>
                <w:szCs w:val="20"/>
                <w:color w:val="auto"/>
              </w:rPr>
            </w:pPr>
            <w:r>
              <w:rPr>
                <w:rFonts w:ascii="Arial" w:cs="Arial" w:eastAsia="Arial" w:hAnsi="Arial"/>
                <w:sz w:val="17"/>
                <w:szCs w:val="17"/>
                <w:color w:val="0000FF"/>
              </w:rPr>
              <w:t>4,860</w:t>
            </w:r>
          </w:p>
        </w:tc>
        <w:tc>
          <w:tcPr>
            <w:tcW w:w="640" w:type="dxa"/>
            <w:vAlign w:val="bottom"/>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Pr>
          <w:p>
            <w:pPr>
              <w:jc w:val="center"/>
              <w:ind w:left="124"/>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22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Arial" w:cs="Arial" w:eastAsia="Arial" w:hAnsi="Arial"/>
                <w:sz w:val="17"/>
                <w:szCs w:val="17"/>
                <w:color w:val="0000FF"/>
                <w:w w:val="93"/>
              </w:rPr>
              <w:t>4,860</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80" w:type="dxa"/>
            <w:vAlign w:val="bottom"/>
            <w:tcBorders>
              <w:bottom w:val="single" w:sz="8" w:color="2C2C2C"/>
            </w:tcBorders>
            <w:gridSpan w:val="3"/>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07/05/2023</w:t>
            </w:r>
          </w:p>
        </w:tc>
        <w:tc>
          <w:tcPr>
            <w:tcW w:w="3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182"/>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83"/>
              </w:rPr>
              <w:t>1,997</w:t>
            </w:r>
            <w:r>
              <w:rPr>
                <w:rFonts w:ascii="Arial" w:cs="Arial" w:eastAsia="Arial" w:hAnsi="Arial"/>
                <w:sz w:val="21"/>
                <w:szCs w:val="21"/>
                <w:color w:val="008000"/>
                <w:w w:val="83"/>
                <w:vertAlign w:val="superscript"/>
              </w:rPr>
              <w:t>(1)</w:t>
            </w:r>
          </w:p>
        </w:tc>
        <w:tc>
          <w:tcPr>
            <w:tcW w:w="6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66.3676</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3"/>
              </w:rPr>
              <w:t>2,863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07/07/2023</w:t>
            </w:r>
          </w:p>
        </w:tc>
        <w:tc>
          <w:tcPr>
            <w:tcW w:w="3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18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(2)</w:t>
            </w:r>
          </w:p>
        </w:tc>
        <w:tc>
          <w:tcPr>
            <w:tcW w:w="7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2,863</w:t>
            </w:r>
          </w:p>
        </w:tc>
        <w:tc>
          <w:tcPr>
            <w:tcW w:w="6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64.74</w:t>
            </w: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57"/>
              <w:spacing w:after="0"/>
              <w:rPr>
                <w:sz w:val="20"/>
                <w:szCs w:val="20"/>
                <w:color w:val="auto"/>
              </w:rPr>
            </w:pPr>
            <w:r>
              <w:rPr>
                <w:rFonts w:ascii="Arial" w:cs="Arial" w:eastAsia="Arial" w:hAnsi="Arial"/>
                <w:sz w:val="17"/>
                <w:szCs w:val="17"/>
                <w:color w:val="0000FF"/>
                <w:w w:val="84"/>
              </w:rPr>
              <w:t>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1"/>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560" w:type="dxa"/>
            <w:vAlign w:val="bottom"/>
            <w:gridSpan w:val="9"/>
          </w:tcPr>
          <w:p>
            <w:pPr>
              <w:ind w:left="5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7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Derivative Security</w:t>
            </w:r>
          </w:p>
        </w:tc>
        <w:tc>
          <w:tcPr>
            <w:tcW w:w="4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(Instr. 3 and 4)</w:t>
            </w:r>
          </w:p>
        </w:tc>
        <w:tc>
          <w:tcPr>
            <w:tcW w:w="4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or</w:t>
            </w: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76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7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of</w:t>
            </w: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vMerge w:val="continue"/>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jc w:val="center"/>
              <w:ind w:right="54"/>
              <w:spacing w:after="0"/>
              <w:rPr>
                <w:sz w:val="20"/>
                <w:szCs w:val="20"/>
                <w:color w:val="auto"/>
              </w:rPr>
            </w:pPr>
            <w:r>
              <w:rPr>
                <w:rFonts w:ascii="Arial" w:cs="Arial" w:eastAsia="Arial" w:hAnsi="Arial"/>
                <w:sz w:val="13"/>
                <w:szCs w:val="13"/>
                <w:color w:val="0000FF"/>
                <w:w w:val="89"/>
              </w:rPr>
              <w:t>Class A</w:t>
            </w:r>
          </w:p>
        </w:tc>
        <w:tc>
          <w:tcPr>
            <w:tcW w:w="540" w:type="dxa"/>
            <w:vAlign w:val="bottom"/>
            <w:vMerge w:val="restart"/>
          </w:tcPr>
          <w:p>
            <w:pPr>
              <w:jc w:val="center"/>
              <w:ind w:right="4"/>
              <w:spacing w:after="0"/>
              <w:rPr>
                <w:sz w:val="20"/>
                <w:szCs w:val="20"/>
                <w:color w:val="auto"/>
              </w:rPr>
            </w:pPr>
            <w:r>
              <w:rPr>
                <w:rFonts w:ascii="Arial" w:cs="Arial" w:eastAsia="Arial" w:hAnsi="Arial"/>
                <w:sz w:val="17"/>
                <w:szCs w:val="17"/>
                <w:color w:val="0000FF"/>
                <w:w w:val="91"/>
              </w:rPr>
              <w:t>186</w:t>
            </w: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780" w:type="dxa"/>
            <w:vAlign w:val="bottom"/>
          </w:tcPr>
          <w:p>
            <w:pPr>
              <w:jc w:val="right"/>
              <w:ind w:right="263"/>
              <w:spacing w:after="0"/>
              <w:rPr>
                <w:sz w:val="20"/>
                <w:szCs w:val="20"/>
                <w:color w:val="auto"/>
              </w:rPr>
            </w:pPr>
            <w:r>
              <w:rPr>
                <w:rFonts w:ascii="Arial" w:cs="Arial" w:eastAsia="Arial" w:hAnsi="Arial"/>
                <w:sz w:val="11"/>
                <w:szCs w:val="11"/>
                <w:color w:val="008000"/>
              </w:rPr>
              <w:t>(3)</w:t>
            </w:r>
          </w:p>
        </w:tc>
        <w:tc>
          <w:tcPr>
            <w:tcW w:w="1100" w:type="dxa"/>
            <w:vAlign w:val="bottom"/>
          </w:tcPr>
          <w:p>
            <w:pPr>
              <w:jc w:val="center"/>
              <w:spacing w:after="0" w:line="145" w:lineRule="exact"/>
              <w:rPr>
                <w:sz w:val="20"/>
                <w:szCs w:val="20"/>
                <w:color w:val="auto"/>
              </w:rPr>
            </w:pPr>
            <w:r>
              <w:rPr>
                <w:rFonts w:ascii="Arial" w:cs="Arial" w:eastAsia="Arial" w:hAnsi="Arial"/>
                <w:sz w:val="13"/>
                <w:szCs w:val="13"/>
                <w:color w:val="0000FF"/>
                <w:w w:val="92"/>
              </w:rPr>
              <w:t>07/05/2023</w:t>
            </w:r>
          </w:p>
        </w:tc>
        <w:tc>
          <w:tcPr>
            <w:tcW w:w="1100" w:type="dxa"/>
            <w:vAlign w:val="bottom"/>
          </w:tcPr>
          <w:p>
            <w:pPr>
              <w:spacing w:after="0"/>
              <w:rPr>
                <w:sz w:val="12"/>
                <w:szCs w:val="12"/>
                <w:color w:val="auto"/>
              </w:rPr>
            </w:pPr>
          </w:p>
        </w:tc>
        <w:tc>
          <w:tcPr>
            <w:tcW w:w="460" w:type="dxa"/>
            <w:vAlign w:val="bottom"/>
          </w:tcPr>
          <w:p>
            <w:pPr>
              <w:ind w:left="200"/>
              <w:spacing w:after="0" w:line="145" w:lineRule="exact"/>
              <w:rPr>
                <w:sz w:val="20"/>
                <w:szCs w:val="20"/>
                <w:color w:val="auto"/>
              </w:rPr>
            </w:pPr>
            <w:r>
              <w:rPr>
                <w:rFonts w:ascii="Arial" w:cs="Arial" w:eastAsia="Arial" w:hAnsi="Arial"/>
                <w:sz w:val="13"/>
                <w:szCs w:val="13"/>
                <w:color w:val="0000FF"/>
              </w:rPr>
              <w:t>M</w:t>
            </w:r>
          </w:p>
        </w:tc>
        <w:tc>
          <w:tcPr>
            <w:tcW w:w="380" w:type="dxa"/>
            <w:vAlign w:val="bottom"/>
          </w:tcPr>
          <w:p>
            <w:pPr>
              <w:spacing w:after="0"/>
              <w:rPr>
                <w:sz w:val="12"/>
                <w:szCs w:val="12"/>
                <w:color w:val="auto"/>
              </w:rPr>
            </w:pPr>
          </w:p>
        </w:tc>
        <w:tc>
          <w:tcPr>
            <w:tcW w:w="720" w:type="dxa"/>
            <w:vAlign w:val="bottom"/>
          </w:tcPr>
          <w:p>
            <w:pPr>
              <w:jc w:val="center"/>
              <w:ind w:left="139"/>
              <w:spacing w:after="0" w:line="145" w:lineRule="exact"/>
              <w:rPr>
                <w:sz w:val="20"/>
                <w:szCs w:val="20"/>
                <w:color w:val="auto"/>
              </w:rPr>
            </w:pPr>
            <w:r>
              <w:rPr>
                <w:rFonts w:ascii="Arial" w:cs="Arial" w:eastAsia="Arial" w:hAnsi="Arial"/>
                <w:sz w:val="13"/>
                <w:szCs w:val="13"/>
                <w:color w:val="0000FF"/>
                <w:w w:val="92"/>
              </w:rPr>
              <w:t>186</w:t>
            </w:r>
          </w:p>
        </w:tc>
        <w:tc>
          <w:tcPr>
            <w:tcW w:w="760" w:type="dxa"/>
            <w:vAlign w:val="bottom"/>
          </w:tcPr>
          <w:p>
            <w:pPr>
              <w:jc w:val="center"/>
              <w:ind w:right="2"/>
              <w:spacing w:after="0"/>
              <w:rPr>
                <w:sz w:val="20"/>
                <w:szCs w:val="20"/>
                <w:color w:val="auto"/>
              </w:rPr>
            </w:pPr>
            <w:r>
              <w:rPr>
                <w:rFonts w:ascii="Arial" w:cs="Arial" w:eastAsia="Arial" w:hAnsi="Arial"/>
                <w:sz w:val="11"/>
                <w:szCs w:val="11"/>
                <w:color w:val="008000"/>
              </w:rPr>
              <w:t>(4)</w:t>
            </w:r>
          </w:p>
        </w:tc>
        <w:tc>
          <w:tcPr>
            <w:tcW w:w="740" w:type="dxa"/>
            <w:vAlign w:val="bottom"/>
          </w:tcPr>
          <w:p>
            <w:pPr>
              <w:ind w:left="280"/>
              <w:spacing w:after="0"/>
              <w:rPr>
                <w:sz w:val="20"/>
                <w:szCs w:val="20"/>
                <w:color w:val="auto"/>
              </w:rPr>
            </w:pPr>
            <w:r>
              <w:rPr>
                <w:rFonts w:ascii="Arial" w:cs="Arial" w:eastAsia="Arial" w:hAnsi="Arial"/>
                <w:sz w:val="11"/>
                <w:szCs w:val="11"/>
                <w:color w:val="008000"/>
              </w:rPr>
              <w:t>(4)</w:t>
            </w:r>
          </w:p>
        </w:tc>
        <w:tc>
          <w:tcPr>
            <w:tcW w:w="640" w:type="dxa"/>
            <w:vAlign w:val="bottom"/>
          </w:tcPr>
          <w:p>
            <w:pPr>
              <w:jc w:val="center"/>
              <w:ind w:right="34"/>
              <w:spacing w:after="0" w:line="145" w:lineRule="exact"/>
              <w:rPr>
                <w:sz w:val="20"/>
                <w:szCs w:val="20"/>
                <w:color w:val="auto"/>
              </w:rPr>
            </w:pPr>
            <w:r>
              <w:rPr>
                <w:rFonts w:ascii="Arial" w:cs="Arial" w:eastAsia="Arial" w:hAnsi="Arial"/>
                <w:sz w:val="13"/>
                <w:szCs w:val="13"/>
                <w:color w:val="0000FF"/>
                <w:w w:val="94"/>
              </w:rPr>
              <w:t>Common</w:t>
            </w: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ind w:left="6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80" w:type="dxa"/>
            <w:vAlign w:val="bottom"/>
          </w:tcPr>
          <w:p>
            <w:pPr>
              <w:jc w:val="center"/>
              <w:ind w:left="177"/>
              <w:spacing w:after="0" w:line="145" w:lineRule="exact"/>
              <w:rPr>
                <w:sz w:val="20"/>
                <w:szCs w:val="20"/>
                <w:color w:val="auto"/>
              </w:rPr>
            </w:pPr>
            <w:r>
              <w:rPr>
                <w:rFonts w:ascii="Arial" w:cs="Arial" w:eastAsia="Arial" w:hAnsi="Arial"/>
                <w:sz w:val="13"/>
                <w:szCs w:val="13"/>
                <w:color w:val="0000FF"/>
                <w:w w:val="92"/>
              </w:rPr>
              <w:t>930</w:t>
            </w:r>
          </w:p>
        </w:tc>
        <w:tc>
          <w:tcPr>
            <w:tcW w:w="260" w:type="dxa"/>
            <w:vAlign w:val="bottom"/>
          </w:tcPr>
          <w:p>
            <w:pPr>
              <w:spacing w:after="0"/>
              <w:rPr>
                <w:sz w:val="12"/>
                <w:szCs w:val="12"/>
                <w:color w:val="auto"/>
              </w:rPr>
            </w:pPr>
          </w:p>
        </w:tc>
        <w:tc>
          <w:tcPr>
            <w:tcW w:w="680" w:type="dxa"/>
            <w:vAlign w:val="bottom"/>
          </w:tcPr>
          <w:p>
            <w:pPr>
              <w:ind w:left="320"/>
              <w:spacing w:after="0" w:line="14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jc w:val="center"/>
              <w:ind w:right="54"/>
              <w:spacing w:after="0"/>
              <w:rPr>
                <w:sz w:val="20"/>
                <w:szCs w:val="20"/>
                <w:color w:val="auto"/>
              </w:rPr>
            </w:pPr>
            <w:r>
              <w:rPr>
                <w:rFonts w:ascii="Arial" w:cs="Arial" w:eastAsia="Arial" w:hAnsi="Arial"/>
                <w:sz w:val="13"/>
                <w:szCs w:val="13"/>
                <w:color w:val="0000FF"/>
                <w:w w:val="89"/>
              </w:rPr>
              <w:t>Class A</w:t>
            </w:r>
          </w:p>
        </w:tc>
        <w:tc>
          <w:tcPr>
            <w:tcW w:w="540" w:type="dxa"/>
            <w:vAlign w:val="bottom"/>
            <w:vMerge w:val="restart"/>
          </w:tcPr>
          <w:p>
            <w:pPr>
              <w:jc w:val="center"/>
              <w:ind w:right="4"/>
              <w:spacing w:after="0"/>
              <w:rPr>
                <w:sz w:val="20"/>
                <w:szCs w:val="20"/>
                <w:color w:val="auto"/>
              </w:rPr>
            </w:pPr>
            <w:r>
              <w:rPr>
                <w:rFonts w:ascii="Arial" w:cs="Arial" w:eastAsia="Arial" w:hAnsi="Arial"/>
                <w:sz w:val="17"/>
                <w:szCs w:val="17"/>
                <w:color w:val="0000FF"/>
                <w:w w:val="89"/>
              </w:rPr>
              <w:t>3,984</w:t>
            </w: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780" w:type="dxa"/>
            <w:vAlign w:val="bottom"/>
          </w:tcPr>
          <w:p>
            <w:pPr>
              <w:jc w:val="right"/>
              <w:ind w:right="263"/>
              <w:spacing w:after="0"/>
              <w:rPr>
                <w:sz w:val="20"/>
                <w:szCs w:val="20"/>
                <w:color w:val="auto"/>
              </w:rPr>
            </w:pPr>
            <w:r>
              <w:rPr>
                <w:rFonts w:ascii="Arial" w:cs="Arial" w:eastAsia="Arial" w:hAnsi="Arial"/>
                <w:sz w:val="11"/>
                <w:szCs w:val="11"/>
                <w:color w:val="008000"/>
              </w:rPr>
              <w:t>(3)</w:t>
            </w:r>
          </w:p>
        </w:tc>
        <w:tc>
          <w:tcPr>
            <w:tcW w:w="1100" w:type="dxa"/>
            <w:vAlign w:val="bottom"/>
          </w:tcPr>
          <w:p>
            <w:pPr>
              <w:jc w:val="center"/>
              <w:spacing w:after="0" w:line="145" w:lineRule="exact"/>
              <w:rPr>
                <w:sz w:val="20"/>
                <w:szCs w:val="20"/>
                <w:color w:val="auto"/>
              </w:rPr>
            </w:pPr>
            <w:r>
              <w:rPr>
                <w:rFonts w:ascii="Arial" w:cs="Arial" w:eastAsia="Arial" w:hAnsi="Arial"/>
                <w:sz w:val="13"/>
                <w:szCs w:val="13"/>
                <w:color w:val="0000FF"/>
                <w:w w:val="92"/>
              </w:rPr>
              <w:t>07/05/2023</w:t>
            </w:r>
          </w:p>
        </w:tc>
        <w:tc>
          <w:tcPr>
            <w:tcW w:w="1100" w:type="dxa"/>
            <w:vAlign w:val="bottom"/>
          </w:tcPr>
          <w:p>
            <w:pPr>
              <w:spacing w:after="0"/>
              <w:rPr>
                <w:sz w:val="12"/>
                <w:szCs w:val="12"/>
                <w:color w:val="auto"/>
              </w:rPr>
            </w:pPr>
          </w:p>
        </w:tc>
        <w:tc>
          <w:tcPr>
            <w:tcW w:w="460" w:type="dxa"/>
            <w:vAlign w:val="bottom"/>
          </w:tcPr>
          <w:p>
            <w:pPr>
              <w:ind w:left="200"/>
              <w:spacing w:after="0" w:line="145" w:lineRule="exact"/>
              <w:rPr>
                <w:sz w:val="20"/>
                <w:szCs w:val="20"/>
                <w:color w:val="auto"/>
              </w:rPr>
            </w:pPr>
            <w:r>
              <w:rPr>
                <w:rFonts w:ascii="Arial" w:cs="Arial" w:eastAsia="Arial" w:hAnsi="Arial"/>
                <w:sz w:val="13"/>
                <w:szCs w:val="13"/>
                <w:color w:val="0000FF"/>
              </w:rPr>
              <w:t>M</w:t>
            </w:r>
          </w:p>
        </w:tc>
        <w:tc>
          <w:tcPr>
            <w:tcW w:w="380" w:type="dxa"/>
            <w:vAlign w:val="bottom"/>
          </w:tcPr>
          <w:p>
            <w:pPr>
              <w:spacing w:after="0"/>
              <w:rPr>
                <w:sz w:val="12"/>
                <w:szCs w:val="12"/>
                <w:color w:val="auto"/>
              </w:rPr>
            </w:pPr>
          </w:p>
        </w:tc>
        <w:tc>
          <w:tcPr>
            <w:tcW w:w="720" w:type="dxa"/>
            <w:vAlign w:val="bottom"/>
          </w:tcPr>
          <w:p>
            <w:pPr>
              <w:jc w:val="center"/>
              <w:ind w:left="139"/>
              <w:spacing w:after="0" w:line="145" w:lineRule="exact"/>
              <w:rPr>
                <w:sz w:val="20"/>
                <w:szCs w:val="20"/>
                <w:color w:val="auto"/>
              </w:rPr>
            </w:pPr>
            <w:r>
              <w:rPr>
                <w:rFonts w:ascii="Arial" w:cs="Arial" w:eastAsia="Arial" w:hAnsi="Arial"/>
                <w:sz w:val="13"/>
                <w:szCs w:val="13"/>
                <w:color w:val="0000FF"/>
                <w:w w:val="85"/>
              </w:rPr>
              <w:t>3,984</w:t>
            </w:r>
          </w:p>
        </w:tc>
        <w:tc>
          <w:tcPr>
            <w:tcW w:w="760" w:type="dxa"/>
            <w:vAlign w:val="bottom"/>
          </w:tcPr>
          <w:p>
            <w:pPr>
              <w:jc w:val="center"/>
              <w:ind w:right="2"/>
              <w:spacing w:after="0"/>
              <w:rPr>
                <w:sz w:val="20"/>
                <w:szCs w:val="20"/>
                <w:color w:val="auto"/>
              </w:rPr>
            </w:pPr>
            <w:r>
              <w:rPr>
                <w:rFonts w:ascii="Arial" w:cs="Arial" w:eastAsia="Arial" w:hAnsi="Arial"/>
                <w:sz w:val="11"/>
                <w:szCs w:val="11"/>
                <w:color w:val="008000"/>
              </w:rPr>
              <w:t>(5)</w:t>
            </w:r>
          </w:p>
        </w:tc>
        <w:tc>
          <w:tcPr>
            <w:tcW w:w="740" w:type="dxa"/>
            <w:vAlign w:val="bottom"/>
          </w:tcPr>
          <w:p>
            <w:pPr>
              <w:ind w:left="280"/>
              <w:spacing w:after="0"/>
              <w:rPr>
                <w:sz w:val="20"/>
                <w:szCs w:val="20"/>
                <w:color w:val="auto"/>
              </w:rPr>
            </w:pPr>
            <w:r>
              <w:rPr>
                <w:rFonts w:ascii="Arial" w:cs="Arial" w:eastAsia="Arial" w:hAnsi="Arial"/>
                <w:sz w:val="11"/>
                <w:szCs w:val="11"/>
                <w:color w:val="008000"/>
              </w:rPr>
              <w:t>(5)</w:t>
            </w:r>
          </w:p>
        </w:tc>
        <w:tc>
          <w:tcPr>
            <w:tcW w:w="640" w:type="dxa"/>
            <w:vAlign w:val="bottom"/>
          </w:tcPr>
          <w:p>
            <w:pPr>
              <w:jc w:val="center"/>
              <w:ind w:right="34"/>
              <w:spacing w:after="0" w:line="145" w:lineRule="exact"/>
              <w:rPr>
                <w:sz w:val="20"/>
                <w:szCs w:val="20"/>
                <w:color w:val="auto"/>
              </w:rPr>
            </w:pPr>
            <w:r>
              <w:rPr>
                <w:rFonts w:ascii="Arial" w:cs="Arial" w:eastAsia="Arial" w:hAnsi="Arial"/>
                <w:sz w:val="13"/>
                <w:szCs w:val="13"/>
                <w:color w:val="0000FF"/>
                <w:w w:val="94"/>
              </w:rPr>
              <w:t>Common</w:t>
            </w: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ind w:left="6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80" w:type="dxa"/>
            <w:vAlign w:val="bottom"/>
          </w:tcPr>
          <w:p>
            <w:pPr>
              <w:jc w:val="center"/>
              <w:ind w:left="177"/>
              <w:spacing w:after="0" w:line="145" w:lineRule="exact"/>
              <w:rPr>
                <w:sz w:val="20"/>
                <w:szCs w:val="20"/>
                <w:color w:val="auto"/>
              </w:rPr>
            </w:pPr>
            <w:r>
              <w:rPr>
                <w:rFonts w:ascii="Arial" w:cs="Arial" w:eastAsia="Arial" w:hAnsi="Arial"/>
                <w:sz w:val="13"/>
                <w:szCs w:val="13"/>
                <w:color w:val="0000FF"/>
                <w:w w:val="90"/>
              </w:rPr>
              <w:t>19,920</w:t>
            </w:r>
          </w:p>
        </w:tc>
        <w:tc>
          <w:tcPr>
            <w:tcW w:w="260" w:type="dxa"/>
            <w:vAlign w:val="bottom"/>
          </w:tcPr>
          <w:p>
            <w:pPr>
              <w:spacing w:after="0"/>
              <w:rPr>
                <w:sz w:val="12"/>
                <w:szCs w:val="12"/>
                <w:color w:val="auto"/>
              </w:rPr>
            </w:pPr>
          </w:p>
        </w:tc>
        <w:tc>
          <w:tcPr>
            <w:tcW w:w="680" w:type="dxa"/>
            <w:vAlign w:val="bottom"/>
          </w:tcPr>
          <w:p>
            <w:pPr>
              <w:ind w:left="320"/>
              <w:spacing w:after="0" w:line="14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jc w:val="center"/>
              <w:ind w:right="54"/>
              <w:spacing w:after="0"/>
              <w:rPr>
                <w:sz w:val="20"/>
                <w:szCs w:val="20"/>
                <w:color w:val="auto"/>
              </w:rPr>
            </w:pPr>
            <w:r>
              <w:rPr>
                <w:rFonts w:ascii="Arial" w:cs="Arial" w:eastAsia="Arial" w:hAnsi="Arial"/>
                <w:sz w:val="13"/>
                <w:szCs w:val="13"/>
                <w:color w:val="0000FF"/>
                <w:w w:val="89"/>
              </w:rPr>
              <w:t>Class A</w:t>
            </w:r>
          </w:p>
        </w:tc>
        <w:tc>
          <w:tcPr>
            <w:tcW w:w="540" w:type="dxa"/>
            <w:vAlign w:val="bottom"/>
            <w:vMerge w:val="restart"/>
          </w:tcPr>
          <w:p>
            <w:pPr>
              <w:jc w:val="center"/>
              <w:ind w:right="4"/>
              <w:spacing w:after="0"/>
              <w:rPr>
                <w:sz w:val="20"/>
                <w:szCs w:val="20"/>
                <w:color w:val="auto"/>
              </w:rPr>
            </w:pPr>
            <w:r>
              <w:rPr>
                <w:rFonts w:ascii="Arial" w:cs="Arial" w:eastAsia="Arial" w:hAnsi="Arial"/>
                <w:sz w:val="17"/>
                <w:szCs w:val="17"/>
                <w:color w:val="0000FF"/>
                <w:w w:val="91"/>
              </w:rPr>
              <w:t>690</w:t>
            </w: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780" w:type="dxa"/>
            <w:vAlign w:val="bottom"/>
          </w:tcPr>
          <w:p>
            <w:pPr>
              <w:jc w:val="right"/>
              <w:ind w:right="263"/>
              <w:spacing w:after="0"/>
              <w:rPr>
                <w:sz w:val="20"/>
                <w:szCs w:val="20"/>
                <w:color w:val="auto"/>
              </w:rPr>
            </w:pPr>
            <w:r>
              <w:rPr>
                <w:rFonts w:ascii="Arial" w:cs="Arial" w:eastAsia="Arial" w:hAnsi="Arial"/>
                <w:sz w:val="11"/>
                <w:szCs w:val="11"/>
                <w:color w:val="008000"/>
              </w:rPr>
              <w:t>(3)</w:t>
            </w:r>
          </w:p>
        </w:tc>
        <w:tc>
          <w:tcPr>
            <w:tcW w:w="1100" w:type="dxa"/>
            <w:vAlign w:val="bottom"/>
          </w:tcPr>
          <w:p>
            <w:pPr>
              <w:jc w:val="center"/>
              <w:spacing w:after="0" w:line="145" w:lineRule="exact"/>
              <w:rPr>
                <w:sz w:val="20"/>
                <w:szCs w:val="20"/>
                <w:color w:val="auto"/>
              </w:rPr>
            </w:pPr>
            <w:r>
              <w:rPr>
                <w:rFonts w:ascii="Arial" w:cs="Arial" w:eastAsia="Arial" w:hAnsi="Arial"/>
                <w:sz w:val="13"/>
                <w:szCs w:val="13"/>
                <w:color w:val="0000FF"/>
                <w:w w:val="92"/>
              </w:rPr>
              <w:t>07/05/2023</w:t>
            </w:r>
          </w:p>
        </w:tc>
        <w:tc>
          <w:tcPr>
            <w:tcW w:w="1100" w:type="dxa"/>
            <w:vAlign w:val="bottom"/>
          </w:tcPr>
          <w:p>
            <w:pPr>
              <w:spacing w:after="0"/>
              <w:rPr>
                <w:sz w:val="12"/>
                <w:szCs w:val="12"/>
                <w:color w:val="auto"/>
              </w:rPr>
            </w:pPr>
          </w:p>
        </w:tc>
        <w:tc>
          <w:tcPr>
            <w:tcW w:w="460" w:type="dxa"/>
            <w:vAlign w:val="bottom"/>
          </w:tcPr>
          <w:p>
            <w:pPr>
              <w:ind w:left="200"/>
              <w:spacing w:after="0" w:line="145" w:lineRule="exact"/>
              <w:rPr>
                <w:sz w:val="20"/>
                <w:szCs w:val="20"/>
                <w:color w:val="auto"/>
              </w:rPr>
            </w:pPr>
            <w:r>
              <w:rPr>
                <w:rFonts w:ascii="Arial" w:cs="Arial" w:eastAsia="Arial" w:hAnsi="Arial"/>
                <w:sz w:val="13"/>
                <w:szCs w:val="13"/>
                <w:color w:val="0000FF"/>
              </w:rPr>
              <w:t>M</w:t>
            </w:r>
          </w:p>
        </w:tc>
        <w:tc>
          <w:tcPr>
            <w:tcW w:w="380" w:type="dxa"/>
            <w:vAlign w:val="bottom"/>
          </w:tcPr>
          <w:p>
            <w:pPr>
              <w:spacing w:after="0"/>
              <w:rPr>
                <w:sz w:val="12"/>
                <w:szCs w:val="12"/>
                <w:color w:val="auto"/>
              </w:rPr>
            </w:pPr>
          </w:p>
        </w:tc>
        <w:tc>
          <w:tcPr>
            <w:tcW w:w="720" w:type="dxa"/>
            <w:vAlign w:val="bottom"/>
          </w:tcPr>
          <w:p>
            <w:pPr>
              <w:jc w:val="center"/>
              <w:ind w:left="139"/>
              <w:spacing w:after="0" w:line="145" w:lineRule="exact"/>
              <w:rPr>
                <w:sz w:val="20"/>
                <w:szCs w:val="20"/>
                <w:color w:val="auto"/>
              </w:rPr>
            </w:pPr>
            <w:r>
              <w:rPr>
                <w:rFonts w:ascii="Arial" w:cs="Arial" w:eastAsia="Arial" w:hAnsi="Arial"/>
                <w:sz w:val="13"/>
                <w:szCs w:val="13"/>
                <w:color w:val="0000FF"/>
                <w:w w:val="92"/>
              </w:rPr>
              <w:t>690</w:t>
            </w:r>
          </w:p>
        </w:tc>
        <w:tc>
          <w:tcPr>
            <w:tcW w:w="760" w:type="dxa"/>
            <w:vAlign w:val="bottom"/>
          </w:tcPr>
          <w:p>
            <w:pPr>
              <w:jc w:val="center"/>
              <w:ind w:right="2"/>
              <w:spacing w:after="0"/>
              <w:rPr>
                <w:sz w:val="20"/>
                <w:szCs w:val="20"/>
                <w:color w:val="auto"/>
              </w:rPr>
            </w:pPr>
            <w:r>
              <w:rPr>
                <w:rFonts w:ascii="Arial" w:cs="Arial" w:eastAsia="Arial" w:hAnsi="Arial"/>
                <w:sz w:val="11"/>
                <w:szCs w:val="11"/>
                <w:color w:val="008000"/>
              </w:rPr>
              <w:t>(6)</w:t>
            </w:r>
          </w:p>
        </w:tc>
        <w:tc>
          <w:tcPr>
            <w:tcW w:w="740" w:type="dxa"/>
            <w:vAlign w:val="bottom"/>
          </w:tcPr>
          <w:p>
            <w:pPr>
              <w:ind w:left="280"/>
              <w:spacing w:after="0"/>
              <w:rPr>
                <w:sz w:val="20"/>
                <w:szCs w:val="20"/>
                <w:color w:val="auto"/>
              </w:rPr>
            </w:pPr>
            <w:r>
              <w:rPr>
                <w:rFonts w:ascii="Arial" w:cs="Arial" w:eastAsia="Arial" w:hAnsi="Arial"/>
                <w:sz w:val="11"/>
                <w:szCs w:val="11"/>
                <w:color w:val="008000"/>
              </w:rPr>
              <w:t>(6)</w:t>
            </w:r>
          </w:p>
        </w:tc>
        <w:tc>
          <w:tcPr>
            <w:tcW w:w="640" w:type="dxa"/>
            <w:vAlign w:val="bottom"/>
          </w:tcPr>
          <w:p>
            <w:pPr>
              <w:jc w:val="center"/>
              <w:ind w:right="34"/>
              <w:spacing w:after="0" w:line="145" w:lineRule="exact"/>
              <w:rPr>
                <w:sz w:val="20"/>
                <w:szCs w:val="20"/>
                <w:color w:val="auto"/>
              </w:rPr>
            </w:pPr>
            <w:r>
              <w:rPr>
                <w:rFonts w:ascii="Arial" w:cs="Arial" w:eastAsia="Arial" w:hAnsi="Arial"/>
                <w:sz w:val="13"/>
                <w:szCs w:val="13"/>
                <w:color w:val="0000FF"/>
                <w:w w:val="94"/>
              </w:rPr>
              <w:t>Common</w:t>
            </w: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ind w:left="6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80" w:type="dxa"/>
            <w:vAlign w:val="bottom"/>
          </w:tcPr>
          <w:p>
            <w:pPr>
              <w:jc w:val="center"/>
              <w:ind w:left="197"/>
              <w:spacing w:after="0" w:line="145" w:lineRule="exact"/>
              <w:rPr>
                <w:sz w:val="20"/>
                <w:szCs w:val="20"/>
                <w:color w:val="auto"/>
              </w:rPr>
            </w:pPr>
            <w:r>
              <w:rPr>
                <w:rFonts w:ascii="Arial" w:cs="Arial" w:eastAsia="Arial" w:hAnsi="Arial"/>
                <w:sz w:val="13"/>
                <w:szCs w:val="13"/>
                <w:color w:val="0000FF"/>
                <w:w w:val="92"/>
              </w:rPr>
              <w:t>3,453</w:t>
            </w:r>
          </w:p>
        </w:tc>
        <w:tc>
          <w:tcPr>
            <w:tcW w:w="260" w:type="dxa"/>
            <w:vAlign w:val="bottom"/>
          </w:tcPr>
          <w:p>
            <w:pPr>
              <w:spacing w:after="0"/>
              <w:rPr>
                <w:sz w:val="12"/>
                <w:szCs w:val="12"/>
                <w:color w:val="auto"/>
              </w:rPr>
            </w:pPr>
          </w:p>
        </w:tc>
        <w:tc>
          <w:tcPr>
            <w:tcW w:w="680" w:type="dxa"/>
            <w:vAlign w:val="bottom"/>
          </w:tcPr>
          <w:p>
            <w:pPr>
              <w:ind w:left="320"/>
              <w:spacing w:after="0" w:line="14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jc w:val="center"/>
              <w:ind w:right="54"/>
              <w:spacing w:after="0"/>
              <w:rPr>
                <w:sz w:val="20"/>
                <w:szCs w:val="20"/>
                <w:color w:val="auto"/>
              </w:rPr>
            </w:pPr>
            <w:r>
              <w:rPr>
                <w:rFonts w:ascii="Arial" w:cs="Arial" w:eastAsia="Arial" w:hAnsi="Arial"/>
                <w:sz w:val="13"/>
                <w:szCs w:val="13"/>
                <w:color w:val="0000FF"/>
                <w:w w:val="89"/>
              </w:rPr>
              <w:t>Class A</w:t>
            </w:r>
          </w:p>
        </w:tc>
        <w:tc>
          <w:tcPr>
            <w:tcW w:w="540" w:type="dxa"/>
            <w:vAlign w:val="bottom"/>
            <w:vMerge w:val="restart"/>
          </w:tcPr>
          <w:p>
            <w:pPr>
              <w:jc w:val="center"/>
              <w:ind w:right="4"/>
              <w:spacing w:after="0"/>
              <w:rPr>
                <w:sz w:val="20"/>
                <w:szCs w:val="20"/>
                <w:color w:val="auto"/>
              </w:rPr>
            </w:pPr>
            <w:r>
              <w:rPr>
                <w:rFonts w:ascii="Arial" w:cs="Arial" w:eastAsia="Arial" w:hAnsi="Arial"/>
                <w:sz w:val="17"/>
                <w:szCs w:val="17"/>
                <w:color w:val="0000FF"/>
                <w:w w:val="89"/>
              </w:rPr>
              <w:t>3,463</w:t>
            </w: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780" w:type="dxa"/>
            <w:vAlign w:val="bottom"/>
          </w:tcPr>
          <w:p>
            <w:pPr>
              <w:jc w:val="right"/>
              <w:ind w:right="263"/>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jc w:val="center"/>
              <w:ind w:right="2"/>
              <w:spacing w:after="0"/>
              <w:rPr>
                <w:sz w:val="20"/>
                <w:szCs w:val="20"/>
                <w:color w:val="auto"/>
              </w:rPr>
            </w:pPr>
            <w:r>
              <w:rPr>
                <w:rFonts w:ascii="Arial" w:cs="Arial" w:eastAsia="Arial" w:hAnsi="Arial"/>
                <w:sz w:val="11"/>
                <w:szCs w:val="11"/>
                <w:color w:val="008000"/>
              </w:rPr>
              <w:t>(7)</w:t>
            </w:r>
          </w:p>
        </w:tc>
        <w:tc>
          <w:tcPr>
            <w:tcW w:w="740" w:type="dxa"/>
            <w:vAlign w:val="bottom"/>
          </w:tcPr>
          <w:p>
            <w:pPr>
              <w:ind w:left="280"/>
              <w:spacing w:after="0"/>
              <w:rPr>
                <w:sz w:val="20"/>
                <w:szCs w:val="20"/>
                <w:color w:val="auto"/>
              </w:rPr>
            </w:pPr>
            <w:r>
              <w:rPr>
                <w:rFonts w:ascii="Arial" w:cs="Arial" w:eastAsia="Arial" w:hAnsi="Arial"/>
                <w:sz w:val="11"/>
                <w:szCs w:val="11"/>
                <w:color w:val="008000"/>
              </w:rPr>
              <w:t>(7)</w:t>
            </w:r>
          </w:p>
        </w:tc>
        <w:tc>
          <w:tcPr>
            <w:tcW w:w="640" w:type="dxa"/>
            <w:vAlign w:val="bottom"/>
          </w:tcPr>
          <w:p>
            <w:pPr>
              <w:jc w:val="center"/>
              <w:ind w:right="34"/>
              <w:spacing w:after="0" w:line="145" w:lineRule="exact"/>
              <w:rPr>
                <w:sz w:val="20"/>
                <w:szCs w:val="20"/>
                <w:color w:val="auto"/>
              </w:rPr>
            </w:pPr>
            <w:r>
              <w:rPr>
                <w:rFonts w:ascii="Arial" w:cs="Arial" w:eastAsia="Arial" w:hAnsi="Arial"/>
                <w:sz w:val="13"/>
                <w:szCs w:val="13"/>
                <w:color w:val="0000FF"/>
                <w:w w:val="94"/>
              </w:rPr>
              <w:t>Common</w:t>
            </w: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ind w:left="197"/>
              <w:spacing w:after="0" w:line="145" w:lineRule="exact"/>
              <w:rPr>
                <w:sz w:val="20"/>
                <w:szCs w:val="20"/>
                <w:color w:val="auto"/>
              </w:rPr>
            </w:pPr>
            <w:r>
              <w:rPr>
                <w:rFonts w:ascii="Arial" w:cs="Arial" w:eastAsia="Arial" w:hAnsi="Arial"/>
                <w:sz w:val="13"/>
                <w:szCs w:val="13"/>
                <w:color w:val="0000FF"/>
                <w:w w:val="92"/>
              </w:rPr>
              <w:t>3,463</w:t>
            </w:r>
          </w:p>
        </w:tc>
        <w:tc>
          <w:tcPr>
            <w:tcW w:w="260" w:type="dxa"/>
            <w:vAlign w:val="bottom"/>
          </w:tcPr>
          <w:p>
            <w:pPr>
              <w:spacing w:after="0"/>
              <w:rPr>
                <w:sz w:val="12"/>
                <w:szCs w:val="12"/>
                <w:color w:val="auto"/>
              </w:rPr>
            </w:pPr>
          </w:p>
        </w:tc>
        <w:tc>
          <w:tcPr>
            <w:tcW w:w="680" w:type="dxa"/>
            <w:vAlign w:val="bottom"/>
          </w:tcPr>
          <w:p>
            <w:pPr>
              <w:ind w:left="320"/>
              <w:spacing w:after="0" w:line="14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jc w:val="center"/>
              <w:ind w:right="54"/>
              <w:spacing w:after="0"/>
              <w:rPr>
                <w:sz w:val="20"/>
                <w:szCs w:val="20"/>
                <w:color w:val="auto"/>
              </w:rPr>
            </w:pPr>
            <w:r>
              <w:rPr>
                <w:rFonts w:ascii="Arial" w:cs="Arial" w:eastAsia="Arial" w:hAnsi="Arial"/>
                <w:sz w:val="13"/>
                <w:szCs w:val="13"/>
                <w:color w:val="0000FF"/>
                <w:w w:val="89"/>
              </w:rPr>
              <w:t>Class A</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4"/>
              </w:rPr>
              <w:t>25</w:t>
            </w: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780" w:type="dxa"/>
            <w:vAlign w:val="bottom"/>
          </w:tcPr>
          <w:p>
            <w:pPr>
              <w:jc w:val="right"/>
              <w:ind w:right="263"/>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jc w:val="center"/>
              <w:ind w:right="2"/>
              <w:spacing w:after="0"/>
              <w:rPr>
                <w:sz w:val="20"/>
                <w:szCs w:val="20"/>
                <w:color w:val="auto"/>
              </w:rPr>
            </w:pPr>
            <w:r>
              <w:rPr>
                <w:rFonts w:ascii="Arial" w:cs="Arial" w:eastAsia="Arial" w:hAnsi="Arial"/>
                <w:sz w:val="11"/>
                <w:szCs w:val="11"/>
                <w:color w:val="008000"/>
              </w:rPr>
              <w:t>(8)</w:t>
            </w:r>
          </w:p>
        </w:tc>
        <w:tc>
          <w:tcPr>
            <w:tcW w:w="740" w:type="dxa"/>
            <w:vAlign w:val="bottom"/>
          </w:tcPr>
          <w:p>
            <w:pPr>
              <w:ind w:left="280"/>
              <w:spacing w:after="0"/>
              <w:rPr>
                <w:sz w:val="20"/>
                <w:szCs w:val="20"/>
                <w:color w:val="auto"/>
              </w:rPr>
            </w:pPr>
            <w:r>
              <w:rPr>
                <w:rFonts w:ascii="Arial" w:cs="Arial" w:eastAsia="Arial" w:hAnsi="Arial"/>
                <w:sz w:val="11"/>
                <w:szCs w:val="11"/>
                <w:color w:val="008000"/>
              </w:rPr>
              <w:t>(8)</w:t>
            </w:r>
          </w:p>
        </w:tc>
        <w:tc>
          <w:tcPr>
            <w:tcW w:w="640" w:type="dxa"/>
            <w:vAlign w:val="bottom"/>
          </w:tcPr>
          <w:p>
            <w:pPr>
              <w:jc w:val="center"/>
              <w:ind w:right="34"/>
              <w:spacing w:after="0" w:line="145" w:lineRule="exact"/>
              <w:rPr>
                <w:sz w:val="20"/>
                <w:szCs w:val="20"/>
                <w:color w:val="auto"/>
              </w:rPr>
            </w:pPr>
            <w:r>
              <w:rPr>
                <w:rFonts w:ascii="Arial" w:cs="Arial" w:eastAsia="Arial" w:hAnsi="Arial"/>
                <w:sz w:val="13"/>
                <w:szCs w:val="13"/>
                <w:color w:val="0000FF"/>
                <w:w w:val="94"/>
              </w:rPr>
              <w:t>Common</w:t>
            </w: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ind w:left="197"/>
              <w:spacing w:after="0" w:line="145" w:lineRule="exact"/>
              <w:rPr>
                <w:sz w:val="20"/>
                <w:szCs w:val="20"/>
                <w:color w:val="auto"/>
              </w:rPr>
            </w:pPr>
            <w:r>
              <w:rPr>
                <w:rFonts w:ascii="Arial" w:cs="Arial" w:eastAsia="Arial" w:hAnsi="Arial"/>
                <w:sz w:val="13"/>
                <w:szCs w:val="13"/>
                <w:color w:val="0000FF"/>
                <w:w w:val="96"/>
              </w:rPr>
              <w:t>25</w:t>
            </w:r>
          </w:p>
        </w:tc>
        <w:tc>
          <w:tcPr>
            <w:tcW w:w="260" w:type="dxa"/>
            <w:vAlign w:val="bottom"/>
          </w:tcPr>
          <w:p>
            <w:pPr>
              <w:spacing w:after="0"/>
              <w:rPr>
                <w:sz w:val="12"/>
                <w:szCs w:val="12"/>
                <w:color w:val="auto"/>
              </w:rPr>
            </w:pPr>
          </w:p>
        </w:tc>
        <w:tc>
          <w:tcPr>
            <w:tcW w:w="680" w:type="dxa"/>
            <w:vAlign w:val="bottom"/>
          </w:tcPr>
          <w:p>
            <w:pPr>
              <w:ind w:left="320"/>
              <w:spacing w:after="0" w:line="14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jc w:val="center"/>
              <w:ind w:right="54"/>
              <w:spacing w:after="0"/>
              <w:rPr>
                <w:sz w:val="20"/>
                <w:szCs w:val="20"/>
                <w:color w:val="auto"/>
              </w:rPr>
            </w:pPr>
            <w:r>
              <w:rPr>
                <w:rFonts w:ascii="Arial" w:cs="Arial" w:eastAsia="Arial" w:hAnsi="Arial"/>
                <w:sz w:val="13"/>
                <w:szCs w:val="13"/>
                <w:color w:val="0000FF"/>
                <w:w w:val="89"/>
              </w:rPr>
              <w:t>Class A</w:t>
            </w:r>
          </w:p>
        </w:tc>
        <w:tc>
          <w:tcPr>
            <w:tcW w:w="540" w:type="dxa"/>
            <w:vAlign w:val="bottom"/>
            <w:vMerge w:val="restart"/>
          </w:tcPr>
          <w:p>
            <w:pPr>
              <w:jc w:val="center"/>
              <w:ind w:right="4"/>
              <w:spacing w:after="0"/>
              <w:rPr>
                <w:sz w:val="20"/>
                <w:szCs w:val="20"/>
                <w:color w:val="auto"/>
              </w:rPr>
            </w:pPr>
            <w:r>
              <w:rPr>
                <w:rFonts w:ascii="Arial" w:cs="Arial" w:eastAsia="Arial" w:hAnsi="Arial"/>
                <w:sz w:val="17"/>
                <w:szCs w:val="17"/>
                <w:color w:val="0000FF"/>
                <w:w w:val="91"/>
              </w:rPr>
              <w:t>170</w:t>
            </w: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780" w:type="dxa"/>
            <w:vAlign w:val="bottom"/>
          </w:tcPr>
          <w:p>
            <w:pPr>
              <w:jc w:val="right"/>
              <w:ind w:right="263"/>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jc w:val="center"/>
              <w:ind w:right="2"/>
              <w:spacing w:after="0"/>
              <w:rPr>
                <w:sz w:val="20"/>
                <w:szCs w:val="20"/>
                <w:color w:val="auto"/>
              </w:rPr>
            </w:pPr>
            <w:r>
              <w:rPr>
                <w:rFonts w:ascii="Arial" w:cs="Arial" w:eastAsia="Arial" w:hAnsi="Arial"/>
                <w:sz w:val="11"/>
                <w:szCs w:val="11"/>
                <w:color w:val="008000"/>
              </w:rPr>
              <w:t>(9)</w:t>
            </w:r>
          </w:p>
        </w:tc>
        <w:tc>
          <w:tcPr>
            <w:tcW w:w="740" w:type="dxa"/>
            <w:vAlign w:val="bottom"/>
          </w:tcPr>
          <w:p>
            <w:pPr>
              <w:ind w:left="280"/>
              <w:spacing w:after="0"/>
              <w:rPr>
                <w:sz w:val="20"/>
                <w:szCs w:val="20"/>
                <w:color w:val="auto"/>
              </w:rPr>
            </w:pPr>
            <w:r>
              <w:rPr>
                <w:rFonts w:ascii="Arial" w:cs="Arial" w:eastAsia="Arial" w:hAnsi="Arial"/>
                <w:sz w:val="11"/>
                <w:szCs w:val="11"/>
                <w:color w:val="008000"/>
              </w:rPr>
              <w:t>(9)</w:t>
            </w:r>
          </w:p>
        </w:tc>
        <w:tc>
          <w:tcPr>
            <w:tcW w:w="640" w:type="dxa"/>
            <w:vAlign w:val="bottom"/>
          </w:tcPr>
          <w:p>
            <w:pPr>
              <w:jc w:val="center"/>
              <w:ind w:right="34"/>
              <w:spacing w:after="0" w:line="145" w:lineRule="exact"/>
              <w:rPr>
                <w:sz w:val="20"/>
                <w:szCs w:val="20"/>
                <w:color w:val="auto"/>
              </w:rPr>
            </w:pPr>
            <w:r>
              <w:rPr>
                <w:rFonts w:ascii="Arial" w:cs="Arial" w:eastAsia="Arial" w:hAnsi="Arial"/>
                <w:sz w:val="13"/>
                <w:szCs w:val="13"/>
                <w:color w:val="0000FF"/>
                <w:w w:val="94"/>
              </w:rPr>
              <w:t>Common</w:t>
            </w: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ind w:left="177"/>
              <w:spacing w:after="0" w:line="145" w:lineRule="exact"/>
              <w:rPr>
                <w:sz w:val="20"/>
                <w:szCs w:val="20"/>
                <w:color w:val="auto"/>
              </w:rPr>
            </w:pPr>
            <w:r>
              <w:rPr>
                <w:rFonts w:ascii="Arial" w:cs="Arial" w:eastAsia="Arial" w:hAnsi="Arial"/>
                <w:sz w:val="13"/>
                <w:szCs w:val="13"/>
                <w:color w:val="0000FF"/>
                <w:w w:val="92"/>
              </w:rPr>
              <w:t>170</w:t>
            </w:r>
          </w:p>
        </w:tc>
        <w:tc>
          <w:tcPr>
            <w:tcW w:w="260" w:type="dxa"/>
            <w:vAlign w:val="bottom"/>
          </w:tcPr>
          <w:p>
            <w:pPr>
              <w:spacing w:after="0"/>
              <w:rPr>
                <w:sz w:val="12"/>
                <w:szCs w:val="12"/>
                <w:color w:val="auto"/>
              </w:rPr>
            </w:pPr>
          </w:p>
        </w:tc>
        <w:tc>
          <w:tcPr>
            <w:tcW w:w="680" w:type="dxa"/>
            <w:vAlign w:val="bottom"/>
          </w:tcPr>
          <w:p>
            <w:pPr>
              <w:ind w:left="320"/>
              <w:spacing w:after="0" w:line="14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jc w:val="center"/>
              <w:ind w:right="54"/>
              <w:spacing w:after="0"/>
              <w:rPr>
                <w:sz w:val="20"/>
                <w:szCs w:val="20"/>
                <w:color w:val="auto"/>
              </w:rPr>
            </w:pPr>
            <w:r>
              <w:rPr>
                <w:rFonts w:ascii="Arial" w:cs="Arial" w:eastAsia="Arial" w:hAnsi="Arial"/>
                <w:sz w:val="13"/>
                <w:szCs w:val="13"/>
                <w:color w:val="0000FF"/>
                <w:w w:val="89"/>
              </w:rPr>
              <w:t>Class A</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2"/>
              </w:rPr>
              <w:t>28,961</w:t>
            </w: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780" w:type="dxa"/>
            <w:vAlign w:val="bottom"/>
          </w:tcPr>
          <w:p>
            <w:pPr>
              <w:jc w:val="right"/>
              <w:ind w:right="263"/>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jc w:val="center"/>
              <w:ind w:right="2"/>
              <w:spacing w:after="0"/>
              <w:rPr>
                <w:sz w:val="20"/>
                <w:szCs w:val="20"/>
                <w:color w:val="auto"/>
              </w:rPr>
            </w:pPr>
            <w:r>
              <w:rPr>
                <w:rFonts w:ascii="Arial" w:cs="Arial" w:eastAsia="Arial" w:hAnsi="Arial"/>
                <w:sz w:val="11"/>
                <w:szCs w:val="11"/>
                <w:color w:val="008000"/>
                <w:w w:val="91"/>
              </w:rPr>
              <w:t>(10)</w:t>
            </w:r>
          </w:p>
        </w:tc>
        <w:tc>
          <w:tcPr>
            <w:tcW w:w="740" w:type="dxa"/>
            <w:vAlign w:val="bottom"/>
          </w:tcPr>
          <w:p>
            <w:pPr>
              <w:ind w:left="240"/>
              <w:spacing w:after="0"/>
              <w:rPr>
                <w:sz w:val="20"/>
                <w:szCs w:val="20"/>
                <w:color w:val="auto"/>
              </w:rPr>
            </w:pPr>
            <w:r>
              <w:rPr>
                <w:rFonts w:ascii="Arial" w:cs="Arial" w:eastAsia="Arial" w:hAnsi="Arial"/>
                <w:sz w:val="11"/>
                <w:szCs w:val="11"/>
                <w:color w:val="008000"/>
              </w:rPr>
              <w:t>(10)</w:t>
            </w:r>
          </w:p>
        </w:tc>
        <w:tc>
          <w:tcPr>
            <w:tcW w:w="640" w:type="dxa"/>
            <w:vAlign w:val="bottom"/>
          </w:tcPr>
          <w:p>
            <w:pPr>
              <w:jc w:val="center"/>
              <w:ind w:right="34"/>
              <w:spacing w:after="0" w:line="145" w:lineRule="exact"/>
              <w:rPr>
                <w:sz w:val="20"/>
                <w:szCs w:val="20"/>
                <w:color w:val="auto"/>
              </w:rPr>
            </w:pPr>
            <w:r>
              <w:rPr>
                <w:rFonts w:ascii="Arial" w:cs="Arial" w:eastAsia="Arial" w:hAnsi="Arial"/>
                <w:sz w:val="13"/>
                <w:szCs w:val="13"/>
                <w:color w:val="0000FF"/>
                <w:w w:val="94"/>
              </w:rPr>
              <w:t>Common</w:t>
            </w: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ind w:left="177"/>
              <w:spacing w:after="0" w:line="145" w:lineRule="exact"/>
              <w:rPr>
                <w:sz w:val="20"/>
                <w:szCs w:val="20"/>
                <w:color w:val="auto"/>
              </w:rPr>
            </w:pPr>
            <w:r>
              <w:rPr>
                <w:rFonts w:ascii="Arial" w:cs="Arial" w:eastAsia="Arial" w:hAnsi="Arial"/>
                <w:sz w:val="13"/>
                <w:szCs w:val="13"/>
                <w:color w:val="0000FF"/>
                <w:w w:val="90"/>
              </w:rPr>
              <w:t>28,961</w:t>
            </w:r>
          </w:p>
        </w:tc>
        <w:tc>
          <w:tcPr>
            <w:tcW w:w="260" w:type="dxa"/>
            <w:vAlign w:val="bottom"/>
          </w:tcPr>
          <w:p>
            <w:pPr>
              <w:spacing w:after="0"/>
              <w:rPr>
                <w:sz w:val="12"/>
                <w:szCs w:val="12"/>
                <w:color w:val="auto"/>
              </w:rPr>
            </w:pPr>
          </w:p>
        </w:tc>
        <w:tc>
          <w:tcPr>
            <w:tcW w:w="680" w:type="dxa"/>
            <w:vAlign w:val="bottom"/>
          </w:tcPr>
          <w:p>
            <w:pPr>
              <w:ind w:left="320"/>
              <w:spacing w:after="0" w:line="14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-4288155</wp:posOffset>
            </wp:positionV>
            <wp:extent cx="29210" cy="4293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29210" cy="429323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withheld by Issuer to satisfy the tax withholding obligation in connection with the vesting of Restricted Stock Units.</w:t>
      </w:r>
    </w:p>
    <w:p>
      <w:pPr>
        <w:spacing w:after="0" w:line="47"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7"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7"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received an award of restricted stock units on October 8, 2021, 1/12 of which vests on January 5, 2022 and the remaining units vesting in equal quarterly installments over the next</w:t>
      </w:r>
    </w:p>
    <w:p>
      <w:pPr>
        <w:spacing w:after="0" w:line="16" w:lineRule="exact"/>
        <w:rPr>
          <w:rFonts w:ascii="Arial" w:cs="Arial" w:eastAsia="Arial" w:hAnsi="Arial"/>
          <w:sz w:val="12"/>
          <w:szCs w:val="12"/>
          <w:color w:val="008000"/>
        </w:rPr>
      </w:pPr>
    </w:p>
    <w:p>
      <w:pPr>
        <w:ind w:left="40" w:right="140" w:firstLine="5"/>
        <w:spacing w:after="0" w:line="241"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quarters subject to the Reporting Person's continuous service as of such vesting date. The restricted stock units are subject to accelerated vesting in the event of termination of employment by theReporting Person under certain circumstances in connection with a change in control of the Issuer.</w:t>
      </w:r>
    </w:p>
    <w:p>
      <w:pPr>
        <w:spacing w:after="0" w:line="31" w:lineRule="exact"/>
        <w:rPr>
          <w:rFonts w:ascii="Arial" w:cs="Arial" w:eastAsia="Arial" w:hAnsi="Arial"/>
          <w:sz w:val="13"/>
          <w:szCs w:val="13"/>
          <w:color w:val="008000"/>
        </w:rPr>
      </w:pPr>
    </w:p>
    <w:p>
      <w:pPr>
        <w:ind w:left="180" w:hanging="135"/>
        <w:spacing w:after="0"/>
        <w:tabs>
          <w:tab w:leader="none" w:pos="18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October 7, 2022, which will vest in equal quarterly installments over two years.</w:t>
      </w:r>
    </w:p>
    <w:p>
      <w:pPr>
        <w:spacing w:after="0" w:line="47" w:lineRule="exact"/>
        <w:rPr>
          <w:rFonts w:ascii="Arial" w:cs="Arial" w:eastAsia="Arial" w:hAnsi="Arial"/>
          <w:sz w:val="13"/>
          <w:szCs w:val="13"/>
          <w:color w:val="008000"/>
        </w:rPr>
      </w:pPr>
    </w:p>
    <w:p>
      <w:pPr>
        <w:ind w:left="40" w:right="180" w:firstLine="5"/>
        <w:spacing w:after="0" w:line="244" w:lineRule="auto"/>
        <w:tabs>
          <w:tab w:leader="none" w:pos="169"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1/4 of which will vest on October 5, 2021 and the remaining units will vest in equal quarterly installments thereafter, subject to the Reporting Person's continuous service (as defined in the Issuer's 2019 Equity Incentive Plan) on each such vesting date. The restricted stock units are subject to accelerated vesting in the event of termination of employment by the Reporting Person under certain circumstances in connection with a change in control of the Issuer.</w:t>
      </w:r>
    </w:p>
    <w:p>
      <w:pPr>
        <w:spacing w:after="0" w:line="30" w:lineRule="exact"/>
        <w:rPr>
          <w:rFonts w:ascii="Arial" w:cs="Arial" w:eastAsia="Arial" w:hAnsi="Arial"/>
          <w:sz w:val="13"/>
          <w:szCs w:val="13"/>
          <w:color w:val="008000"/>
        </w:rPr>
      </w:pPr>
    </w:p>
    <w:p>
      <w:pPr>
        <w:ind w:left="180" w:hanging="135"/>
        <w:spacing w:after="0"/>
        <w:tabs>
          <w:tab w:leader="none" w:pos="18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April 6, 2023, 100% of which will vest on the first anniversary date of the grant.</w:t>
      </w:r>
    </w:p>
    <w:p>
      <w:pPr>
        <w:sectPr>
          <w:pgSz w:w="11900" w:h="16838" w:orient="portrait"/>
          <w:cols w:equalWidth="0" w:num="1">
            <w:col w:w="11080"/>
          </w:cols>
          <w:pgMar w:left="460" w:top="223" w:right="359" w:bottom="0" w:gutter="0" w:footer="0" w:header="0"/>
        </w:sectPr>
      </w:pPr>
    </w:p>
    <w:bookmarkStart w:id="1" w:name="page2"/>
    <w:bookmarkEnd w:id="1"/>
    <w:p>
      <w:pPr>
        <w:ind w:left="140" w:hanging="135"/>
        <w:spacing w:after="0"/>
        <w:tabs>
          <w:tab w:leader="none" w:pos="140" w:val="left"/>
        </w:tabs>
        <w:numPr>
          <w:ilvl w:val="0"/>
          <w:numId w:val="5"/>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September 9, 2021, 1/4 of which will vest every six months.</w:t>
      </w:r>
    </w:p>
    <w:p>
      <w:pPr>
        <w:spacing w:after="0" w:line="47" w:lineRule="exact"/>
        <w:rPr>
          <w:rFonts w:ascii="Arial" w:cs="Arial" w:eastAsia="Arial" w:hAnsi="Arial"/>
          <w:sz w:val="13"/>
          <w:szCs w:val="13"/>
          <w:color w:val="008000"/>
        </w:rPr>
      </w:pPr>
    </w:p>
    <w:p>
      <w:pPr>
        <w:ind w:left="140" w:hanging="135"/>
        <w:spacing w:after="0"/>
        <w:tabs>
          <w:tab w:leader="none" w:pos="140" w:val="left"/>
        </w:tabs>
        <w:numPr>
          <w:ilvl w:val="0"/>
          <w:numId w:val="5"/>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October 7, 2022, 50% of which will vest on March 9, 2023 and 50% on September 9, 2023.</w:t>
      </w:r>
    </w:p>
    <w:p>
      <w:pPr>
        <w:spacing w:after="0" w:line="47" w:lineRule="exact"/>
        <w:rPr>
          <w:rFonts w:ascii="Arial" w:cs="Arial" w:eastAsia="Arial" w:hAnsi="Arial"/>
          <w:sz w:val="13"/>
          <w:szCs w:val="13"/>
          <w:color w:val="008000"/>
        </w:rPr>
      </w:pPr>
    </w:p>
    <w:p>
      <w:pPr>
        <w:ind w:right="20" w:firstLine="5"/>
        <w:spacing w:after="0" w:line="257" w:lineRule="auto"/>
        <w:tabs>
          <w:tab w:leader="none" w:pos="195" w:val="left"/>
        </w:tabs>
        <w:numPr>
          <w:ilvl w:val="0"/>
          <w:numId w:val="5"/>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September 9, 2022, 1/4 of which will vest on the anniversary date of the award. The remaining units will vest in equal quarterlyinstallments thereafter.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06" w:lineRule="exact"/>
        <w:rPr>
          <w:sz w:val="20"/>
          <w:szCs w:val="20"/>
          <w:color w:val="auto"/>
        </w:rPr>
      </w:pPr>
    </w:p>
    <w:tbl>
      <w:tblPr>
        <w:tblLayout w:type="fixed"/>
        <w:tblInd w:w="6540" w:type="dxa"/>
        <w:tblCellMar>
          <w:top w:w="0" w:type="dxa"/>
          <w:left w:w="0" w:type="dxa"/>
          <w:bottom w:w="0" w:type="dxa"/>
          <w:right w:w="0" w:type="dxa"/>
        </w:tblCellMar>
      </w:tblPr>
      <w:tr>
        <w:trPr>
          <w:trHeight w:val="21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Aparna Bawa, Attorney-in-</w:t>
            </w: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07/07/2023</w:t>
            </w:r>
          </w:p>
        </w:tc>
        <w:tc>
          <w:tcPr>
            <w:tcW w:w="0" w:type="dxa"/>
            <w:vAlign w:val="bottom"/>
          </w:tcPr>
          <w:p>
            <w:pPr>
              <w:spacing w:after="0"/>
              <w:rPr>
                <w:sz w:val="1"/>
                <w:szCs w:val="1"/>
                <w:color w:val="auto"/>
              </w:rPr>
            </w:pPr>
          </w:p>
        </w:tc>
      </w:tr>
      <w:tr>
        <w:trPr>
          <w:trHeight w:val="85"/>
        </w:trPr>
        <w:tc>
          <w:tcPr>
            <w:tcW w:w="2080" w:type="dxa"/>
            <w:vAlign w:val="bottom"/>
            <w:gridSpan w:val="2"/>
            <w:vMerge w:val="restart"/>
          </w:tcPr>
          <w:p>
            <w:pPr>
              <w:spacing w:after="0" w:line="190" w:lineRule="exact"/>
              <w:rPr>
                <w:sz w:val="20"/>
                <w:szCs w:val="20"/>
                <w:color w:val="auto"/>
              </w:rPr>
            </w:pPr>
            <w:r>
              <w:rPr>
                <w:rFonts w:ascii="Arial" w:cs="Arial" w:eastAsia="Arial" w:hAnsi="Arial"/>
                <w:sz w:val="17"/>
                <w:szCs w:val="17"/>
                <w:color w:val="0000FF"/>
              </w:rPr>
              <w:t>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12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right="2440" w:firstLine="5"/>
        <w:spacing w:after="0" w:line="315" w:lineRule="auto"/>
        <w:tabs>
          <w:tab w:leader="none" w:pos="139" w:val="left"/>
        </w:tabs>
        <w:numPr>
          <w:ilvl w:val="0"/>
          <w:numId w:val="6"/>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040"/>
      </w:cols>
      <w:pgMar w:left="500" w:top="144" w:right="1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X"/>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11"/>
    </w:lvl>
  </w:abstractNum>
  <w:abstractNum w:abstractNumId="3">
    <w:nsid w:val="46E87CCD"/>
    <w:multiLevelType w:val="hybridMultilevel"/>
    <w:lvl w:ilvl="0">
      <w:lvlJc w:val="left"/>
      <w:lvlText w:val="%1."/>
      <w:numFmt w:val="decimal"/>
      <w:start w:val="5"/>
    </w:lvl>
  </w:abstractNum>
  <w:abstractNum w:abstractNumId="4">
    <w:nsid w:val="3D1B58BA"/>
    <w:multiLevelType w:val="hybridMultilevel"/>
    <w:lvl w:ilvl="0">
      <w:lvlJc w:val="left"/>
      <w:lvlText w:val="%1."/>
      <w:numFmt w:val="decimal"/>
      <w:start w:val="8"/>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8" Type="http://schemas.openxmlformats.org/officeDocument/2006/relationships/hyperlink" Target="http://www.sec.gov/cgi-bin/browse-edgar?action=getcompany&amp;CIK=0001765578" TargetMode="External"/><Relationship Id="rId9"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2023-07-07T16:43:32Z</dcterms:created>
  <dcterms:modified xsi:type="dcterms:W3CDTF">2023-07-07T16:43:32Z</dcterms:modified>
</cp:coreProperties>
</file>