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-234950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33020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Yuan Eric S</w:t>
        </w:r>
        <w:r>
          <w:rPr>
            <w:rFonts w:ascii="Times New Roman" w:cs="Times New Roman" w:eastAsia="Times New Roman" w:hAnsi="Times New Roman"/>
            <w:sz w:val="20"/>
            <w:szCs w:val="20"/>
            <w:color w:val="0000EE"/>
          </w:rPr>
          <w:t>.</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jc w:val="right"/>
              <w:ind w:right="511"/>
              <w:spacing w:after="0"/>
              <w:rPr>
                <w:sz w:val="20"/>
                <w:szCs w:val="20"/>
                <w:color w:val="auto"/>
              </w:rPr>
            </w:pPr>
            <w:r>
              <w:rPr>
                <w:rFonts w:ascii="Arial" w:cs="Arial" w:eastAsia="Arial" w:hAnsi="Arial"/>
                <w:sz w:val="13"/>
                <w:szCs w:val="13"/>
                <w:color w:val="auto"/>
                <w:w w:val="97"/>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64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8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20"/>
              <w:spacing w:after="0" w:line="131" w:lineRule="exact"/>
              <w:rPr>
                <w:sz w:val="20"/>
                <w:szCs w:val="20"/>
                <w:color w:val="auto"/>
              </w:rPr>
            </w:pPr>
            <w:r>
              <w:rPr>
                <w:rFonts w:ascii="Arial" w:cs="Arial" w:eastAsia="Arial" w:hAnsi="Arial"/>
                <w:sz w:val="13"/>
                <w:szCs w:val="13"/>
                <w:color w:val="auto"/>
              </w:rPr>
              <w:t>Officer (give title</w:t>
            </w:r>
          </w:p>
        </w:tc>
        <w:tc>
          <w:tcPr>
            <w:tcW w:w="1640" w:type="dxa"/>
            <w:vAlign w:val="bottom"/>
          </w:tcPr>
          <w:p>
            <w:pPr>
              <w:jc w:val="right"/>
              <w:ind w:right="291"/>
              <w:spacing w:after="0" w:line="13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4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3"/>
        </w:trPr>
        <w:tc>
          <w:tcPr>
            <w:tcW w:w="18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12/16/2020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jc w:val="right"/>
              <w:ind w:right="791"/>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307"/>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jc w:val="right"/>
              <w:ind w:right="29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177165</wp:posOffset>
            </wp:positionV>
            <wp:extent cx="6971665" cy="583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5837555"/>
                    </a:xfrm>
                    <a:prstGeom prst="rect">
                      <a:avLst/>
                    </a:prstGeom>
                    <a:noFill/>
                  </pic:spPr>
                </pic:pic>
              </a:graphicData>
            </a:graphic>
          </wp:anchor>
        </w:drawing>
      </w:r>
    </w:p>
    <w:p>
      <w:pPr>
        <w:spacing w:after="0" w:line="335" w:lineRule="exact"/>
        <w:rPr>
          <w:sz w:val="24"/>
          <w:szCs w:val="24"/>
          <w:color w:val="auto"/>
        </w:rPr>
      </w:pPr>
    </w:p>
    <w:p>
      <w:pPr>
        <w:sectPr>
          <w:pgSz w:w="11900" w:h="16838" w:orient="portrait"/>
          <w:cols w:equalWidth="0" w:num="2">
            <w:col w:w="3740" w:space="10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3"/>
                <w:szCs w:val="13"/>
                <w:color w:val="auto"/>
              </w:rPr>
            </w:pPr>
          </w:p>
        </w:tc>
        <w:tc>
          <w:tcPr>
            <w:tcW w:w="22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60"/>
              <w:spacing w:after="0" w:line="121"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20" w:type="dxa"/>
            <w:vAlign w:val="bottom"/>
            <w:gridSpan w:val="2"/>
          </w:tcPr>
          <w:p>
            <w:pPr>
              <w:jc w:val="center"/>
              <w:ind w:left="464"/>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or</w:t>
            </w: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jc w:val="right"/>
              <w:ind w:right="163"/>
              <w:spacing w:after="0"/>
              <w:rPr>
                <w:sz w:val="20"/>
                <w:szCs w:val="20"/>
                <w:color w:val="auto"/>
              </w:rPr>
            </w:pPr>
            <w:r>
              <w:rPr>
                <w:rFonts w:ascii="Arial" w:cs="Arial" w:eastAsia="Arial" w:hAnsi="Arial"/>
                <w:sz w:val="11"/>
                <w:szCs w:val="11"/>
                <w:b w:val="1"/>
                <w:bCs w:val="1"/>
                <w:color w:val="auto"/>
              </w:rPr>
              <w:t>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177,285</w:t>
            </w:r>
          </w:p>
        </w:tc>
        <w:tc>
          <w:tcPr>
            <w:tcW w:w="58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20" w:type="dxa"/>
            <w:vAlign w:val="bottom"/>
          </w:tcPr>
          <w:p>
            <w:pPr>
              <w:jc w:val="center"/>
              <w:ind w:left="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177,285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600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393.8689</w:t>
            </w:r>
            <w:r>
              <w:rPr>
                <w:rFonts w:ascii="Times New Roman" w:cs="Times New Roman" w:eastAsia="Times New Roman" w:hAnsi="Times New Roman"/>
                <w:sz w:val="20"/>
                <w:szCs w:val="20"/>
                <w:color w:val="008000"/>
                <w:w w:val="97"/>
                <w:vertAlign w:val="superscript"/>
              </w:rPr>
              <w:t>(2)</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176,685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395.228</w:t>
            </w:r>
            <w:r>
              <w:rPr>
                <w:rFonts w:ascii="Times New Roman" w:cs="Times New Roman" w:eastAsia="Times New Roman" w:hAnsi="Times New Roman"/>
                <w:sz w:val="20"/>
                <w:szCs w:val="20"/>
                <w:color w:val="008000"/>
                <w:w w:val="96"/>
                <w:vertAlign w:val="superscript"/>
              </w:rPr>
              <w:t>(3)</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175,685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1,100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396.3789</w:t>
            </w:r>
            <w:r>
              <w:rPr>
                <w:rFonts w:ascii="Times New Roman" w:cs="Times New Roman" w:eastAsia="Times New Roman" w:hAnsi="Times New Roman"/>
                <w:sz w:val="20"/>
                <w:szCs w:val="20"/>
                <w:color w:val="008000"/>
                <w:w w:val="97"/>
                <w:vertAlign w:val="superscript"/>
              </w:rPr>
              <w:t>(4)</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174,585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3,592</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397.3345</w:t>
            </w:r>
            <w:r>
              <w:rPr>
                <w:rFonts w:ascii="Times New Roman" w:cs="Times New Roman" w:eastAsia="Times New Roman" w:hAnsi="Times New Roman"/>
                <w:sz w:val="20"/>
                <w:szCs w:val="20"/>
                <w:color w:val="008000"/>
                <w:w w:val="97"/>
                <w:vertAlign w:val="superscript"/>
              </w:rPr>
              <w:t>(5)</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170,993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6,754</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398.3179</w:t>
            </w:r>
            <w:r>
              <w:rPr>
                <w:rFonts w:ascii="Times New Roman" w:cs="Times New Roman" w:eastAsia="Times New Roman" w:hAnsi="Times New Roman"/>
                <w:sz w:val="20"/>
                <w:szCs w:val="20"/>
                <w:color w:val="008000"/>
                <w:w w:val="97"/>
                <w:vertAlign w:val="superscript"/>
              </w:rPr>
              <w:t>(6)</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164,239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3,827</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399.1846</w:t>
            </w:r>
            <w:r>
              <w:rPr>
                <w:rFonts w:ascii="Times New Roman" w:cs="Times New Roman" w:eastAsia="Times New Roman" w:hAnsi="Times New Roman"/>
                <w:sz w:val="20"/>
                <w:szCs w:val="20"/>
                <w:color w:val="008000"/>
                <w:w w:val="97"/>
                <w:vertAlign w:val="superscript"/>
              </w:rPr>
              <w:t>(7)</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160,412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2,937</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400.3367</w:t>
            </w:r>
            <w:r>
              <w:rPr>
                <w:rFonts w:ascii="Times New Roman" w:cs="Times New Roman" w:eastAsia="Times New Roman" w:hAnsi="Times New Roman"/>
                <w:sz w:val="20"/>
                <w:szCs w:val="20"/>
                <w:color w:val="008000"/>
                <w:w w:val="97"/>
                <w:vertAlign w:val="superscript"/>
              </w:rPr>
              <w:t>(8)</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157,475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4,101</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401.3059</w:t>
            </w:r>
            <w:r>
              <w:rPr>
                <w:rFonts w:ascii="Times New Roman" w:cs="Times New Roman" w:eastAsia="Times New Roman" w:hAnsi="Times New Roman"/>
                <w:sz w:val="20"/>
                <w:szCs w:val="20"/>
                <w:color w:val="008000"/>
                <w:w w:val="97"/>
                <w:vertAlign w:val="superscript"/>
              </w:rPr>
              <w:t>(9)</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153,374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14,239</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402.4231</w:t>
            </w:r>
            <w:r>
              <w:rPr>
                <w:rFonts w:ascii="Times New Roman" w:cs="Times New Roman" w:eastAsia="Times New Roman" w:hAnsi="Times New Roman"/>
                <w:sz w:val="20"/>
                <w:szCs w:val="20"/>
                <w:color w:val="008000"/>
                <w:w w:val="96"/>
                <w:vertAlign w:val="superscript"/>
              </w:rPr>
              <w:t>(10)</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139,135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15,659</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403.3286</w:t>
            </w:r>
            <w:r>
              <w:rPr>
                <w:rFonts w:ascii="Times New Roman" w:cs="Times New Roman" w:eastAsia="Times New Roman" w:hAnsi="Times New Roman"/>
                <w:sz w:val="20"/>
                <w:szCs w:val="20"/>
                <w:color w:val="008000"/>
                <w:w w:val="94"/>
                <w:vertAlign w:val="superscript"/>
              </w:rPr>
              <w:t>(11)</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123,476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12,569</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404.2716</w:t>
            </w:r>
            <w:r>
              <w:rPr>
                <w:rFonts w:ascii="Times New Roman" w:cs="Times New Roman" w:eastAsia="Times New Roman" w:hAnsi="Times New Roman"/>
                <w:sz w:val="20"/>
                <w:szCs w:val="20"/>
                <w:color w:val="008000"/>
                <w:w w:val="96"/>
                <w:vertAlign w:val="superscript"/>
              </w:rPr>
              <w:t>(12)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110,907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2,500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405.2109</w:t>
            </w:r>
            <w:r>
              <w:rPr>
                <w:rFonts w:ascii="Times New Roman" w:cs="Times New Roman" w:eastAsia="Times New Roman" w:hAnsi="Times New Roman"/>
                <w:sz w:val="20"/>
                <w:szCs w:val="20"/>
                <w:color w:val="008000"/>
                <w:w w:val="96"/>
                <w:vertAlign w:val="superscript"/>
              </w:rPr>
              <w:t>(13)</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108,407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1,264</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406.0493</w:t>
            </w:r>
            <w:r>
              <w:rPr>
                <w:rFonts w:ascii="Times New Roman" w:cs="Times New Roman" w:eastAsia="Times New Roman" w:hAnsi="Times New Roman"/>
                <w:sz w:val="20"/>
                <w:szCs w:val="20"/>
                <w:color w:val="008000"/>
                <w:w w:val="96"/>
                <w:vertAlign w:val="superscript"/>
              </w:rPr>
              <w:t>(14)</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107,143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12/16/2020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w w:val="90"/>
                <w:vertAlign w:val="subscript"/>
              </w:rPr>
              <w:t>G</w:t>
            </w:r>
            <w:r>
              <w:rPr>
                <w:rFonts w:ascii="Times New Roman" w:cs="Times New Roman" w:eastAsia="Times New Roman" w:hAnsi="Times New Roman"/>
                <w:sz w:val="10"/>
                <w:szCs w:val="10"/>
                <w:color w:val="008000"/>
                <w:w w:val="90"/>
              </w:rPr>
              <w:t>(15)</w:t>
            </w:r>
          </w:p>
        </w:tc>
        <w:tc>
          <w:tcPr>
            <w:tcW w:w="42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3"/>
                <w:szCs w:val="13"/>
                <w:color w:val="0000FF"/>
              </w:rPr>
              <w:t>V</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107,143</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20" w:type="dxa"/>
            <w:vAlign w:val="bottom"/>
            <w:tcBorders>
              <w:bottom w:val="single" w:sz="8" w:color="2C2C2C"/>
            </w:tcBorders>
          </w:tcPr>
          <w:p>
            <w:pPr>
              <w:jc w:val="center"/>
              <w:ind w:left="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445"/>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12/17/2020</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70,142</w:t>
            </w:r>
          </w:p>
        </w:tc>
        <w:tc>
          <w:tcPr>
            <w:tcW w:w="58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20" w:type="dxa"/>
            <w:vAlign w:val="bottom"/>
          </w:tcPr>
          <w:p>
            <w:pPr>
              <w:jc w:val="center"/>
              <w:ind w:left="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70,142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12/17/2020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8,606</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400.5983</w:t>
            </w:r>
            <w:r>
              <w:rPr>
                <w:rFonts w:ascii="Times New Roman" w:cs="Times New Roman" w:eastAsia="Times New Roman" w:hAnsi="Times New Roman"/>
                <w:sz w:val="20"/>
                <w:szCs w:val="20"/>
                <w:color w:val="008000"/>
                <w:w w:val="96"/>
                <w:vertAlign w:val="superscript"/>
              </w:rPr>
              <w:t>(16)</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61,536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12/17/2020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10,201</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401.4853</w:t>
            </w:r>
            <w:r>
              <w:rPr>
                <w:rFonts w:ascii="Times New Roman" w:cs="Times New Roman" w:eastAsia="Times New Roman" w:hAnsi="Times New Roman"/>
                <w:sz w:val="20"/>
                <w:szCs w:val="20"/>
                <w:color w:val="008000"/>
                <w:w w:val="96"/>
                <w:vertAlign w:val="superscript"/>
              </w:rPr>
              <w:t>(17)</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51,335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12/17/2020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18,723</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402.6047</w:t>
            </w:r>
            <w:r>
              <w:rPr>
                <w:rFonts w:ascii="Times New Roman" w:cs="Times New Roman" w:eastAsia="Times New Roman" w:hAnsi="Times New Roman"/>
                <w:sz w:val="20"/>
                <w:szCs w:val="20"/>
                <w:color w:val="008000"/>
                <w:w w:val="96"/>
                <w:vertAlign w:val="superscript"/>
              </w:rPr>
              <w:t>(18)</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32,612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12/17/2020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25,613</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403.4887</w:t>
            </w:r>
            <w:r>
              <w:rPr>
                <w:rFonts w:ascii="Times New Roman" w:cs="Times New Roman" w:eastAsia="Times New Roman" w:hAnsi="Times New Roman"/>
                <w:sz w:val="20"/>
                <w:szCs w:val="20"/>
                <w:color w:val="008000"/>
                <w:w w:val="96"/>
                <w:vertAlign w:val="superscript"/>
              </w:rPr>
              <w:t>(19)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6,999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12/17/2020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3,424</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404.3869</w:t>
            </w:r>
            <w:r>
              <w:rPr>
                <w:rFonts w:ascii="Times New Roman" w:cs="Times New Roman" w:eastAsia="Times New Roman" w:hAnsi="Times New Roman"/>
                <w:sz w:val="20"/>
                <w:szCs w:val="20"/>
                <w:color w:val="008000"/>
                <w:w w:val="96"/>
                <w:vertAlign w:val="superscript"/>
              </w:rPr>
              <w:t>(20)</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3,575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12/17/2020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836</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405.691</w:t>
            </w:r>
            <w:r>
              <w:rPr>
                <w:rFonts w:ascii="Times New Roman" w:cs="Times New Roman" w:eastAsia="Times New Roman" w:hAnsi="Times New Roman"/>
                <w:sz w:val="20"/>
                <w:szCs w:val="20"/>
                <w:color w:val="008000"/>
                <w:w w:val="96"/>
                <w:vertAlign w:val="superscript"/>
              </w:rPr>
              <w:t>(21)</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2,739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12/17/2020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2,139</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406.4525</w:t>
            </w:r>
            <w:r>
              <w:rPr>
                <w:rFonts w:ascii="Times New Roman" w:cs="Times New Roman" w:eastAsia="Times New Roman" w:hAnsi="Times New Roman"/>
                <w:sz w:val="20"/>
                <w:szCs w:val="20"/>
                <w:color w:val="008000"/>
                <w:w w:val="96"/>
                <w:vertAlign w:val="superscript"/>
              </w:rPr>
              <w:t>(22)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4"/>
              <w:spacing w:after="0"/>
              <w:rPr>
                <w:sz w:val="20"/>
                <w:szCs w:val="20"/>
                <w:color w:val="auto"/>
              </w:rPr>
            </w:pPr>
            <w:r>
              <w:rPr>
                <w:rFonts w:ascii="Times New Roman" w:cs="Times New Roman" w:eastAsia="Times New Roman" w:hAnsi="Times New Roman"/>
                <w:sz w:val="16"/>
                <w:szCs w:val="16"/>
                <w:color w:val="0000FF"/>
              </w:rPr>
              <w:t>12/17/2020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600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408.4285</w:t>
            </w:r>
            <w:r>
              <w:rPr>
                <w:rFonts w:ascii="Times New Roman" w:cs="Times New Roman" w:eastAsia="Times New Roman" w:hAnsi="Times New Roman"/>
                <w:sz w:val="20"/>
                <w:szCs w:val="20"/>
                <w:color w:val="008000"/>
                <w:w w:val="96"/>
                <w:vertAlign w:val="superscript"/>
              </w:rPr>
              <w:t>(23)</w:t>
            </w:r>
          </w:p>
        </w:tc>
        <w:tc>
          <w:tcPr>
            <w:tcW w:w="600" w:type="dxa"/>
            <w:vAlign w:val="bottom"/>
            <w:tcBorders>
              <w:bottom w:val="single" w:sz="8" w:color="2C2C2C"/>
            </w:tcBorders>
          </w:tcPr>
          <w:p>
            <w:pPr>
              <w:jc w:val="center"/>
              <w:ind w:left="445"/>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2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continue"/>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vMerge w:val="restart"/>
          </w:tcPr>
          <w:p>
            <w:pPr>
              <w:jc w:val="right"/>
              <w:ind w:right="183"/>
              <w:spacing w:after="0"/>
              <w:rPr>
                <w:sz w:val="20"/>
                <w:szCs w:val="20"/>
                <w:color w:val="auto"/>
              </w:rPr>
            </w:pPr>
            <w:r>
              <w:rPr>
                <w:rFonts w:ascii="Times New Roman" w:cs="Times New Roman" w:eastAsia="Times New Roman" w:hAnsi="Times New Roman"/>
                <w:sz w:val="10"/>
                <w:szCs w:val="10"/>
                <w:color w:val="008000"/>
                <w:w w:val="95"/>
              </w:rPr>
              <w:t>(24)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(24)</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177,285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12/16/2020</w:t>
            </w:r>
          </w:p>
        </w:tc>
        <w:tc>
          <w:tcPr>
            <w:tcW w:w="1060" w:type="dxa"/>
            <w:vAlign w:val="bottom"/>
          </w:tcPr>
          <w:p>
            <w:pPr>
              <w:spacing w:after="0"/>
              <w:rPr>
                <w:sz w:val="12"/>
                <w:szCs w:val="12"/>
                <w:color w:val="auto"/>
              </w:rPr>
            </w:pPr>
          </w:p>
        </w:tc>
        <w:tc>
          <w:tcPr>
            <w:tcW w:w="46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320" w:type="dxa"/>
            <w:vAlign w:val="bottom"/>
          </w:tcPr>
          <w:p>
            <w:pPr>
              <w:spacing w:after="0"/>
              <w:rPr>
                <w:sz w:val="12"/>
                <w:szCs w:val="12"/>
                <w:color w:val="auto"/>
              </w:rPr>
            </w:pPr>
          </w:p>
        </w:tc>
        <w:tc>
          <w:tcPr>
            <w:tcW w:w="78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w w:val="94"/>
              </w:rPr>
              <w:t>177,285</w:t>
            </w:r>
          </w:p>
        </w:tc>
        <w:tc>
          <w:tcPr>
            <w:tcW w:w="3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0000FF"/>
              </w:rPr>
              <w:t>22,903,220</w:t>
            </w:r>
          </w:p>
        </w:tc>
        <w:tc>
          <w:tcPr>
            <w:tcW w:w="66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-1628140</wp:posOffset>
            </wp:positionV>
            <wp:extent cx="7035165" cy="1876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876425"/>
                    </a:xfrm>
                    <a:prstGeom prst="rect">
                      <a:avLst/>
                    </a:prstGeom>
                    <a:noFill/>
                  </pic:spPr>
                </pic:pic>
              </a:graphicData>
            </a:graphic>
          </wp:anchor>
        </w:drawing>
      </w:r>
    </w:p>
    <w:p>
      <w:pPr>
        <w:sectPr>
          <w:pgSz w:w="11900" w:h="16838" w:orient="portrait"/>
          <w:cols w:equalWidth="0" w:num="1">
            <w:col w:w="11080"/>
          </w:cols>
          <w:pgMar w:left="460" w:top="215"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3697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3697605"/>
                    </a:xfrm>
                    <a:prstGeom prst="rect">
                      <a:avLst/>
                    </a:prstGeom>
                    <a:noFill/>
                  </pic:spPr>
                </pic:pic>
              </a:graphicData>
            </a:graphic>
          </wp:anchor>
        </w:drawing>
        <w:t>Table II - Derivative Securities Acquired, Disposed of, or Beneficially Owned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(24)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70,142</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12/17/2020</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840" w:type="dxa"/>
            <w:vAlign w:val="bottom"/>
          </w:tcPr>
          <w:p>
            <w:pPr>
              <w:ind w:left="400"/>
              <w:spacing w:after="0" w:line="139" w:lineRule="exact"/>
              <w:rPr>
                <w:sz w:val="20"/>
                <w:szCs w:val="20"/>
                <w:color w:val="auto"/>
              </w:rPr>
            </w:pPr>
            <w:r>
              <w:rPr>
                <w:rFonts w:ascii="Times New Roman" w:cs="Times New Roman" w:eastAsia="Times New Roman" w:hAnsi="Times New Roman"/>
                <w:sz w:val="13"/>
                <w:szCs w:val="13"/>
                <w:color w:val="0000FF"/>
              </w:rPr>
              <w:t>70,142</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22,833,078</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367,415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0"/>
                <w:szCs w:val="10"/>
                <w:color w:val="008000"/>
              </w:rPr>
              <w:t>(25)</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09/24/2028</w:t>
            </w: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367,415</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(24)</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132,585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0"/>
                <w:szCs w:val="10"/>
                <w:color w:val="008000"/>
              </w:rPr>
              <w:t>(26)</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09/24/2023</w:t>
            </w: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132,585</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(24)</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(24)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9,108,250</w:t>
            </w:r>
          </w:p>
        </w:tc>
        <w:tc>
          <w:tcPr>
            <w:tcW w:w="7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(27)</w:t>
            </w:r>
          </w:p>
        </w:tc>
        <w:tc>
          <w:tcPr>
            <w:tcW w:w="0" w:type="dxa"/>
            <w:vAlign w:val="bottom"/>
          </w:tcPr>
          <w:p>
            <w:pPr>
              <w:spacing w:after="0"/>
              <w:rPr>
                <w:sz w:val="1"/>
                <w:szCs w:val="1"/>
                <w:color w:val="auto"/>
              </w:rPr>
            </w:pPr>
          </w:p>
        </w:tc>
      </w:tr>
      <w:tr>
        <w:trPr>
          <w:trHeight w:val="32"/>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(24)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9,108,250</w:t>
            </w:r>
          </w:p>
        </w:tc>
        <w:tc>
          <w:tcPr>
            <w:tcW w:w="7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(28)</w:t>
            </w:r>
          </w:p>
        </w:tc>
        <w:tc>
          <w:tcPr>
            <w:tcW w:w="0" w:type="dxa"/>
            <w:vAlign w:val="bottom"/>
          </w:tcPr>
          <w:p>
            <w:pPr>
              <w:spacing w:after="0"/>
              <w:rPr>
                <w:sz w:val="1"/>
                <w:szCs w:val="1"/>
                <w:color w:val="auto"/>
              </w:rPr>
            </w:pPr>
          </w:p>
        </w:tc>
      </w:tr>
      <w:tr>
        <w:trPr>
          <w:trHeight w:val="32"/>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(24)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1,783,500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1,783,500</w:t>
            </w:r>
          </w:p>
        </w:tc>
        <w:tc>
          <w:tcPr>
            <w:tcW w:w="7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(29)</w:t>
            </w:r>
          </w:p>
        </w:tc>
        <w:tc>
          <w:tcPr>
            <w:tcW w:w="0" w:type="dxa"/>
            <w:vAlign w:val="bottom"/>
          </w:tcPr>
          <w:p>
            <w:pPr>
              <w:spacing w:after="0"/>
              <w:rPr>
                <w:sz w:val="1"/>
                <w:szCs w:val="1"/>
                <w:color w:val="auto"/>
              </w:rPr>
            </w:pPr>
          </w:p>
        </w:tc>
      </w:tr>
      <w:tr>
        <w:trPr>
          <w:trHeight w:val="32"/>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9" w:lineRule="exact"/>
        <w:rPr>
          <w:rFonts w:ascii="Times New Roman" w:cs="Times New Roman" w:eastAsia="Times New Roman" w:hAnsi="Times New Roman"/>
          <w:sz w:val="13"/>
          <w:szCs w:val="13"/>
          <w:color w:val="008000"/>
        </w:rPr>
      </w:pP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$393.48 to $394.39.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$394.64 to $395.61.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$395.65 to $396.65.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$396.75 to $397.73.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$397.76 to $398.76.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$398.77 to $399.77.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$399.78 to $400.78.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$400.79 to $401.78.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$401.80 to $402.80.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$402.81 to $403.81.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$403.82 to $404.81.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$404.84 to $405.80.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$405.86 to $406.43.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0" w:hanging="182"/>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that the Reporting Person donated as a gift to a charitable donor advised fund.</w:t>
      </w:r>
    </w:p>
    <w:p>
      <w:pPr>
        <w:spacing w:after="0" w:line="39" w:lineRule="exact"/>
        <w:rPr>
          <w:rFonts w:ascii="Times New Roman" w:cs="Times New Roman" w:eastAsia="Times New Roman" w:hAnsi="Times New Roman"/>
          <w:sz w:val="13"/>
          <w:szCs w:val="13"/>
          <w:color w:val="008000"/>
        </w:rPr>
      </w:pP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$400.02 to $401.02.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$401.03 to $402.03.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$402.04 to $403.04.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$403.05 to $404.04.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$404.06 to $405.01.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$405.10 to $406.04.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$406.13 to $406.97.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$408.01 to $408.88.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230"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20" w:right="140" w:hanging="2"/>
        <w:spacing w:after="0" w:line="263"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1" w:lineRule="exact"/>
        <w:rPr>
          <w:rFonts w:ascii="Times New Roman" w:cs="Times New Roman" w:eastAsia="Times New Roman" w:hAnsi="Times New Roman"/>
          <w:sz w:val="12"/>
          <w:szCs w:val="12"/>
          <w:color w:val="008000"/>
        </w:rPr>
      </w:pPr>
    </w:p>
    <w:p>
      <w:pPr>
        <w:ind w:left="20" w:right="220" w:hanging="2"/>
        <w:spacing w:after="0" w:line="235"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6" w:lineRule="exact"/>
        <w:rPr>
          <w:rFonts w:ascii="Times New Roman" w:cs="Times New Roman" w:eastAsia="Times New Roman" w:hAnsi="Times New Roman"/>
          <w:sz w:val="13"/>
          <w:szCs w:val="13"/>
          <w:color w:val="008000"/>
        </w:rPr>
      </w:pPr>
    </w:p>
    <w:p>
      <w:pPr>
        <w:ind w:left="20" w:right="140" w:hanging="2"/>
        <w:spacing w:after="0" w:line="245"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1" w:lineRule="exact"/>
        <w:rPr>
          <w:rFonts w:ascii="Times New Roman" w:cs="Times New Roman" w:eastAsia="Times New Roman" w:hAnsi="Times New Roman"/>
          <w:sz w:val="13"/>
          <w:szCs w:val="13"/>
          <w:color w:val="008000"/>
        </w:rPr>
      </w:pPr>
    </w:p>
    <w:p>
      <w:pPr>
        <w:ind w:left="20" w:right="300" w:hanging="2"/>
        <w:spacing w:after="0" w:line="245"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1" w:lineRule="exact"/>
        <w:rPr>
          <w:rFonts w:ascii="Times New Roman" w:cs="Times New Roman" w:eastAsia="Times New Roman" w:hAnsi="Times New Roman"/>
          <w:sz w:val="13"/>
          <w:szCs w:val="13"/>
          <w:color w:val="008000"/>
        </w:rPr>
      </w:pPr>
    </w:p>
    <w:p>
      <w:pPr>
        <w:ind w:left="20" w:right="680" w:hanging="2"/>
        <w:spacing w:after="0" w:line="245"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6"/>
          <w:szCs w:val="16"/>
          <w:color w:val="0000FF"/>
        </w:rPr>
        <w:t>/s/ Aparna Bawa, Attorney-in-</w:t>
        <w:tab/>
        <w:t>12/18/2020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870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sectPr>
          <w:pgSz w:w="11900" w:h="16838" w:orient="portrait"/>
          <w:cols w:equalWidth="0" w:num="1">
            <w:col w:w="11040"/>
          </w:cols>
          <w:pgMar w:left="480" w:top="183" w:right="379" w:bottom="0" w:gutter="0" w:footer="0" w:header="0"/>
        </w:sectPr>
      </w:pPr>
    </w:p>
    <w:bookmarkStart w:id="2" w:name="page3"/>
    <w:bookmarkEnd w:id="2"/>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78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78435" cy="8255"/>
                    </a:xfrm>
                    <a:prstGeom prst="rect">
                      <a:avLst/>
                    </a:prstGeom>
                    <a:noFill/>
                  </pic:spPr>
                </pic:pic>
              </a:graphicData>
            </a:graphic>
          </wp:anchor>
        </w:drawing>
      </w:r>
    </w:p>
    <w:p>
      <w:pPr>
        <w:spacing w:after="0" w:line="44" w:lineRule="exact"/>
        <w:rPr>
          <w:sz w:val="20"/>
          <w:szCs w:val="20"/>
          <w:color w:val="auto"/>
        </w:r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699" w:hanging="2"/>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2020-12-18T18:12:33Z</dcterms:created>
  <dcterms:modified xsi:type="dcterms:W3CDTF">2020-12-18T18:12:33Z</dcterms:modified>
</cp:coreProperties>
</file>