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704405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936307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500"/>
          </w:cols>
          <w:pgMar w:left="460" w:top="225" w:right="47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10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Eschenbach Carl M.</w:t>
              </w:r>
            </w:hyperlink>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Arial" w:cs="Arial" w:eastAsia="Arial" w:hAnsi="Arial"/>
                <w:sz w:val="21"/>
                <w:szCs w:val="21"/>
                <w:color w:val="0000EE"/>
                <w:w w:val="99"/>
              </w:rPr>
            </w:pPr>
            <w:hyperlink r:id="rId13">
              <w:r>
                <w:rPr>
                  <w:rFonts w:ascii="Arial" w:cs="Arial" w:eastAsia="Arial" w:hAnsi="Arial"/>
                  <w:sz w:val="21"/>
                  <w:szCs w:val="21"/>
                  <w:color w:val="0000EE"/>
                  <w:w w:val="99"/>
                </w:rPr>
                <w:t xml:space="preserve">Zoom Video Communications, Inc. </w:t>
              </w:r>
            </w:hyperlink>
            <w:r>
              <w:rPr>
                <w:rFonts w:ascii="Arial" w:cs="Arial" w:eastAsia="Arial" w:hAnsi="Arial"/>
                <w:sz w:val="21"/>
                <w:szCs w:val="21"/>
                <w:color w:val="000000"/>
                <w:w w:val="99"/>
              </w:rPr>
              <w:t>[</w:t>
            </w:r>
            <w:r>
              <w:rPr>
                <w:rFonts w:ascii="Arial" w:cs="Arial" w:eastAsia="Arial" w:hAnsi="Arial"/>
                <w:sz w:val="21"/>
                <w:szCs w:val="21"/>
                <w:color w:val="0000EE"/>
                <w:w w:val="99"/>
              </w:rPr>
              <w:t xml:space="preserve"> </w:t>
            </w:r>
            <w:r>
              <w:rPr>
                <w:rFonts w:ascii="Arial" w:cs="Arial" w:eastAsia="Arial" w:hAnsi="Arial"/>
                <w:sz w:val="17"/>
                <w:szCs w:val="17"/>
                <w:color w:val="0000FF"/>
                <w:w w:val="99"/>
              </w:rPr>
              <w:t>ZM</w:t>
            </w:r>
            <w:r>
              <w:rPr>
                <w:rFonts w:ascii="Arial" w:cs="Arial" w:eastAsia="Arial" w:hAnsi="Arial"/>
                <w:sz w:val="21"/>
                <w:szCs w:val="21"/>
                <w:color w:val="0000EE"/>
                <w:w w:val="99"/>
              </w:rPr>
              <w:t xml:space="preserve"> </w:t>
            </w:r>
            <w:r>
              <w:rPr>
                <w:rFonts w:ascii="Arial" w:cs="Arial" w:eastAsia="Arial" w:hAnsi="Arial"/>
                <w:sz w:val="21"/>
                <w:szCs w:val="21"/>
                <w:color w:val="000000"/>
                <w:w w:val="99"/>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100" w:type="dxa"/>
            <w:vAlign w:val="bottom"/>
            <w:gridSpan w:val="3"/>
            <w:vMerge w:val="continue"/>
          </w:tcPr>
          <w:p>
            <w:pPr>
              <w:spacing w:after="0"/>
              <w:rPr>
                <w:sz w:val="5"/>
                <w:szCs w:val="5"/>
                <w:color w:val="auto"/>
              </w:rPr>
            </w:pPr>
          </w:p>
        </w:tc>
        <w:tc>
          <w:tcPr>
            <w:tcW w:w="1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880" w:type="dxa"/>
            <w:vAlign w:val="bottom"/>
            <w:tcBorders>
              <w:top w:val="single" w:sz="8" w:color="0000EE"/>
            </w:tcBorders>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960" w:type="dxa"/>
            <w:vAlign w:val="bottom"/>
            <w:tcBorders>
              <w:top w:val="single" w:sz="8" w:color="0000EE"/>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54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88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32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540" w:type="dxa"/>
            <w:vAlign w:val="bottom"/>
            <w:tcBorders>
              <w:top w:val="single" w:sz="8" w:color="EEEEEE"/>
            </w:tcBorders>
            <w:vMerge w:val="restart"/>
          </w:tcPr>
          <w:p>
            <w:pPr>
              <w:ind w:left="34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540" w:type="dxa"/>
            <w:vAlign w:val="bottom"/>
            <w:vMerge w:val="continue"/>
          </w:tcPr>
          <w:p>
            <w:pPr>
              <w:spacing w:after="0"/>
              <w:rPr>
                <w:sz w:val="11"/>
                <w:szCs w:val="11"/>
                <w:color w:val="auto"/>
              </w:rPr>
            </w:pPr>
          </w:p>
        </w:tc>
        <w:tc>
          <w:tcPr>
            <w:tcW w:w="3160" w:type="dxa"/>
            <w:vAlign w:val="bottom"/>
            <w:gridSpan w:val="4"/>
            <w:vMerge w:val="restart"/>
          </w:tcPr>
          <w:p>
            <w:pPr>
              <w:ind w:left="160"/>
              <w:spacing w:after="0"/>
              <w:rPr>
                <w:sz w:val="20"/>
                <w:szCs w:val="20"/>
                <w:color w:val="auto"/>
              </w:rPr>
            </w:pPr>
            <w:r>
              <w:rPr>
                <w:rFonts w:ascii="Arial" w:cs="Arial" w:eastAsia="Arial" w:hAnsi="Arial"/>
                <w:sz w:val="17"/>
                <w:szCs w:val="17"/>
                <w:color w:val="0000FF"/>
              </w:rPr>
              <w:t>06/16/2021</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9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540" w:type="dxa"/>
            <w:vAlign w:val="bottom"/>
          </w:tcPr>
          <w:p>
            <w:pPr>
              <w:spacing w:after="0"/>
              <w:rPr>
                <w:sz w:val="6"/>
                <w:szCs w:val="6"/>
                <w:color w:val="auto"/>
              </w:rPr>
            </w:pPr>
          </w:p>
        </w:tc>
        <w:tc>
          <w:tcPr>
            <w:tcW w:w="3160" w:type="dxa"/>
            <w:vAlign w:val="bottom"/>
            <w:gridSpan w:val="4"/>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7"/>
          <w:szCs w:val="17"/>
          <w:color w:val="0000FF"/>
        </w:rPr>
        <w:t>2800 SAND HILL ROAD, SUITE 101</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42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1" w:lineRule="exact"/>
        <w:rPr>
          <w:sz w:val="20"/>
          <w:szCs w:val="20"/>
          <w:color w:val="auto"/>
        </w:rPr>
      </w:pPr>
    </w:p>
    <w:p>
      <w:pPr>
        <w:jc w:val="right"/>
        <w:ind w:right="30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0" w:lineRule="exact"/>
        <w:rPr>
          <w:sz w:val="20"/>
          <w:szCs w:val="20"/>
          <w:color w:val="auto"/>
        </w:rPr>
      </w:pPr>
    </w:p>
    <w:p>
      <w:pPr>
        <w:sectPr>
          <w:pgSz w:w="11900" w:h="16838" w:orient="portrait"/>
          <w:cols w:equalWidth="0" w:num="2">
            <w:col w:w="7660" w:space="75"/>
            <w:col w:w="3225"/>
          </w:cols>
          <w:pgMar w:left="460" w:top="225" w:right="479" w:bottom="0" w:gutter="0" w:footer="0" w:header="0"/>
          <w:type w:val="continuous"/>
        </w:sectPr>
      </w:pPr>
    </w:p>
    <w:p>
      <w:pPr>
        <w:spacing w:after="0" w:line="243"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Arial" w:cs="Arial" w:eastAsia="Arial" w:hAnsi="Arial"/>
                <w:sz w:val="17"/>
                <w:szCs w:val="17"/>
                <w:color w:val="0000FF"/>
              </w:rPr>
              <w:t>MENLO PARK CA</w:t>
            </w:r>
          </w:p>
        </w:tc>
        <w:tc>
          <w:tcPr>
            <w:tcW w:w="1600" w:type="dxa"/>
            <w:vAlign w:val="bottom"/>
          </w:tcPr>
          <w:p>
            <w:pPr>
              <w:ind w:left="400"/>
              <w:spacing w:after="0"/>
              <w:rPr>
                <w:sz w:val="20"/>
                <w:szCs w:val="20"/>
                <w:color w:val="auto"/>
              </w:rPr>
            </w:pPr>
            <w:r>
              <w:rPr>
                <w:rFonts w:ascii="Arial" w:cs="Arial" w:eastAsia="Arial" w:hAnsi="Arial"/>
                <w:sz w:val="17"/>
                <w:szCs w:val="17"/>
                <w:color w:val="0000FF"/>
              </w:rPr>
              <w:t>94025</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92" w:lineRule="exact"/>
        <w:rPr>
          <w:sz w:val="20"/>
          <w:szCs w:val="20"/>
          <w:color w:val="auto"/>
        </w:rPr>
      </w:pPr>
    </w:p>
    <w:p>
      <w:pPr>
        <w:sectPr>
          <w:pgSz w:w="11900" w:h="16838" w:orient="portrait"/>
          <w:cols w:equalWidth="0" w:num="2">
            <w:col w:w="3760" w:space="160"/>
            <w:col w:w="7040"/>
          </w:cols>
          <w:pgMar w:left="460" w:top="225" w:right="479" w:bottom="0" w:gutter="0" w:footer="0" w:header="0"/>
          <w:type w:val="continuous"/>
        </w:sectPr>
      </w:pPr>
    </w:p>
    <w:p>
      <w:pPr>
        <w:jc w:val="center"/>
        <w:ind w:right="-19"/>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3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tcPr>
          <w:p>
            <w:pPr>
              <w:ind w:left="5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3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4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320" w:type="dxa"/>
            <w:vAlign w:val="bottom"/>
          </w:tcPr>
          <w:p>
            <w:pPr>
              <w:spacing w:after="0"/>
              <w:rPr>
                <w:sz w:val="11"/>
                <w:szCs w:val="11"/>
                <w:color w:val="auto"/>
              </w:rPr>
            </w:pPr>
          </w:p>
        </w:tc>
        <w:tc>
          <w:tcPr>
            <w:tcW w:w="1600" w:type="dxa"/>
            <w:vAlign w:val="bottom"/>
          </w:tcPr>
          <w:p>
            <w:pPr>
              <w:ind w:left="560"/>
              <w:spacing w:after="0" w:line="131"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300" w:type="dxa"/>
            <w:vAlign w:val="bottom"/>
            <w:gridSpan w:val="3"/>
          </w:tcPr>
          <w:p>
            <w:pPr>
              <w:jc w:val="center"/>
              <w:ind w:right="216"/>
              <w:spacing w:after="0" w:line="131" w:lineRule="exact"/>
              <w:rPr>
                <w:sz w:val="20"/>
                <w:szCs w:val="20"/>
                <w:color w:val="auto"/>
              </w:rPr>
            </w:pPr>
            <w:r>
              <w:rPr>
                <w:rFonts w:ascii="Arial" w:cs="Arial" w:eastAsia="Arial" w:hAnsi="Arial"/>
                <w:sz w:val="12"/>
                <w:szCs w:val="12"/>
                <w:b w:val="1"/>
                <w:bCs w:val="1"/>
                <w:color w:val="auto"/>
                <w:w w:val="99"/>
              </w:rPr>
              <w:t>Disposed Of (D) (Instr. 3, 4 and 5)</w:t>
            </w:r>
          </w:p>
        </w:tc>
        <w:tc>
          <w:tcPr>
            <w:tcW w:w="10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40"/>
              <w:spacing w:after="0" w:line="131"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320" w:type="dxa"/>
            <w:vAlign w:val="bottom"/>
          </w:tcPr>
          <w:p>
            <w:pPr>
              <w:spacing w:after="0"/>
              <w:rPr>
                <w:sz w:val="11"/>
                <w:szCs w:val="11"/>
                <w:color w:val="auto"/>
              </w:rPr>
            </w:pPr>
          </w:p>
        </w:tc>
        <w:tc>
          <w:tcPr>
            <w:tcW w:w="1600" w:type="dxa"/>
            <w:vAlign w:val="bottom"/>
          </w:tcPr>
          <w:p>
            <w:pPr>
              <w:jc w:val="center"/>
              <w:ind w:left="4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 or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3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Indirect (I)</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3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1080" w:type="dxa"/>
            <w:vAlign w:val="bottom"/>
            <w:tcBorders>
              <w:bottom w:val="single" w:sz="8" w:color="808080"/>
            </w:tcBorders>
          </w:tcPr>
          <w:p>
            <w:pPr>
              <w:spacing w:after="0"/>
              <w:rPr>
                <w:sz w:val="14"/>
                <w:szCs w:val="14"/>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320" w:type="dxa"/>
            <w:vAlign w:val="bottom"/>
          </w:tcPr>
          <w:p>
            <w:pPr>
              <w:spacing w:after="0"/>
              <w:rPr>
                <w:sz w:val="7"/>
                <w:szCs w:val="7"/>
                <w:color w:val="auto"/>
              </w:rPr>
            </w:pPr>
          </w:p>
        </w:tc>
        <w:tc>
          <w:tcPr>
            <w:tcW w:w="16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00" w:type="dxa"/>
            <w:vAlign w:val="bottom"/>
            <w:tcBorders>
              <w:top w:val="single" w:sz="8" w:color="2C2C2C"/>
            </w:tcBorders>
          </w:tcPr>
          <w:p>
            <w:pPr>
              <w:spacing w:after="0"/>
              <w:rPr>
                <w:sz w:val="7"/>
                <w:szCs w:val="7"/>
                <w:color w:val="auto"/>
              </w:rPr>
            </w:pPr>
          </w:p>
        </w:tc>
        <w:tc>
          <w:tcPr>
            <w:tcW w:w="5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1080" w:type="dxa"/>
            <w:vAlign w:val="bottom"/>
            <w:tcBorders>
              <w:top w:val="single" w:sz="8" w:color="2C2C2C"/>
            </w:tcBorders>
          </w:tcPr>
          <w:p>
            <w:pPr>
              <w:spacing w:after="0"/>
              <w:rPr>
                <w:sz w:val="7"/>
                <w:szCs w:val="7"/>
                <w:color w:val="auto"/>
              </w:rPr>
            </w:pPr>
          </w:p>
        </w:tc>
        <w:tc>
          <w:tcPr>
            <w:tcW w:w="1040" w:type="dxa"/>
            <w:vAlign w:val="bottom"/>
          </w:tcPr>
          <w:p>
            <w:pPr>
              <w:ind w:left="60"/>
              <w:spacing w:after="0" w:line="84" w:lineRule="exact"/>
              <w:rPr>
                <w:sz w:val="20"/>
                <w:szCs w:val="20"/>
                <w:color w:val="auto"/>
              </w:rPr>
            </w:pPr>
            <w:r>
              <w:rPr>
                <w:rFonts w:ascii="Arial" w:cs="Arial" w:eastAsia="Arial" w:hAnsi="Arial"/>
                <w:sz w:val="8"/>
                <w:szCs w:val="8"/>
                <w:b w:val="1"/>
                <w:bCs w:val="1"/>
                <w:color w:val="auto"/>
              </w:rPr>
              <w:t>Reported</w:t>
            </w: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3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vMerge w:val="continue"/>
          </w:tcPr>
          <w:p>
            <w:pPr>
              <w:spacing w:after="0"/>
              <w:rPr>
                <w:sz w:val="10"/>
                <w:szCs w:val="10"/>
                <w:color w:val="auto"/>
              </w:rPr>
            </w:pPr>
          </w:p>
        </w:tc>
        <w:tc>
          <w:tcPr>
            <w:tcW w:w="10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040" w:type="dxa"/>
            <w:vAlign w:val="bottom"/>
          </w:tcPr>
          <w:p>
            <w:pPr>
              <w:ind w:left="60"/>
              <w:spacing w:after="0" w:line="123"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32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1080" w:type="dxa"/>
            <w:vAlign w:val="bottom"/>
            <w:vMerge w:val="continue"/>
          </w:tcPr>
          <w:p>
            <w:pPr>
              <w:spacing w:after="0"/>
              <w:rPr>
                <w:sz w:val="6"/>
                <w:szCs w:val="6"/>
                <w:color w:val="auto"/>
              </w:rPr>
            </w:pPr>
          </w:p>
        </w:tc>
        <w:tc>
          <w:tcPr>
            <w:tcW w:w="10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3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108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3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32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vMerge w:val="restart"/>
          </w:tcPr>
          <w:p>
            <w:pPr>
              <w:jc w:val="center"/>
              <w:ind w:left="420"/>
              <w:spacing w:after="0"/>
              <w:rPr>
                <w:sz w:val="20"/>
                <w:szCs w:val="20"/>
                <w:color w:val="auto"/>
              </w:rPr>
            </w:pPr>
            <w:r>
              <w:rPr>
                <w:rFonts w:ascii="Arial" w:cs="Arial" w:eastAsia="Arial" w:hAnsi="Arial"/>
                <w:sz w:val="17"/>
                <w:szCs w:val="17"/>
                <w:color w:val="0000FF"/>
                <w:w w:val="91"/>
              </w:rPr>
              <w:t>06/16/2021</w:t>
            </w:r>
          </w:p>
        </w:tc>
        <w:tc>
          <w:tcPr>
            <w:tcW w:w="114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vMerge w:val="restart"/>
          </w:tcPr>
          <w:p>
            <w:pPr>
              <w:jc w:val="center"/>
              <w:spacing w:after="0"/>
              <w:rPr>
                <w:sz w:val="20"/>
                <w:szCs w:val="20"/>
                <w:color w:val="auto"/>
              </w:rPr>
            </w:pPr>
            <w:r>
              <w:rPr>
                <w:rFonts w:ascii="Arial" w:cs="Arial" w:eastAsia="Arial" w:hAnsi="Arial"/>
                <w:sz w:val="17"/>
                <w:szCs w:val="17"/>
                <w:color w:val="0000FF"/>
                <w:w w:val="91"/>
              </w:rPr>
              <w:t>600</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080" w:type="dxa"/>
            <w:vAlign w:val="bottom"/>
            <w:vMerge w:val="restart"/>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356.5333</w:t>
            </w:r>
            <w:r>
              <w:rPr>
                <w:rFonts w:ascii="Arial" w:cs="Arial" w:eastAsia="Arial" w:hAnsi="Arial"/>
                <w:sz w:val="22"/>
                <w:szCs w:val="22"/>
                <w:color w:val="008000"/>
                <w:w w:val="89"/>
                <w:vertAlign w:val="superscript"/>
              </w:rPr>
              <w:t>(2)</w:t>
            </w:r>
          </w:p>
        </w:tc>
        <w:tc>
          <w:tcPr>
            <w:tcW w:w="1040" w:type="dxa"/>
            <w:vAlign w:val="bottom"/>
            <w:vMerge w:val="restart"/>
          </w:tcPr>
          <w:p>
            <w:pPr>
              <w:jc w:val="center"/>
              <w:ind w:left="6"/>
              <w:spacing w:after="0"/>
              <w:rPr>
                <w:sz w:val="20"/>
                <w:szCs w:val="20"/>
                <w:color w:val="auto"/>
              </w:rPr>
            </w:pPr>
            <w:r>
              <w:rPr>
                <w:rFonts w:ascii="Arial" w:cs="Arial" w:eastAsia="Arial" w:hAnsi="Arial"/>
                <w:sz w:val="17"/>
                <w:szCs w:val="17"/>
                <w:color w:val="0000FF"/>
                <w:w w:val="92"/>
              </w:rPr>
              <w:t>12,695</w:t>
            </w:r>
          </w:p>
        </w:tc>
        <w:tc>
          <w:tcPr>
            <w:tcW w:w="980" w:type="dxa"/>
            <w:vAlign w:val="bottom"/>
            <w:vMerge w:val="restart"/>
          </w:tcPr>
          <w:p>
            <w:pPr>
              <w:ind w:left="500"/>
              <w:spacing w:after="0"/>
              <w:rPr>
                <w:sz w:val="20"/>
                <w:szCs w:val="20"/>
                <w:color w:val="auto"/>
              </w:rPr>
            </w:pPr>
            <w:r>
              <w:rPr>
                <w:rFonts w:ascii="Arial" w:cs="Arial" w:eastAsia="Arial" w:hAnsi="Arial"/>
                <w:sz w:val="17"/>
                <w:szCs w:val="17"/>
                <w:color w:val="0000FF"/>
              </w:rPr>
              <w:t>I</w:t>
            </w:r>
          </w:p>
        </w:tc>
        <w:tc>
          <w:tcPr>
            <w:tcW w:w="760" w:type="dxa"/>
            <w:vAlign w:val="bottom"/>
          </w:tcPr>
          <w:p>
            <w:pPr>
              <w:ind w:left="60"/>
              <w:spacing w:after="0"/>
              <w:rPr>
                <w:sz w:val="20"/>
                <w:szCs w:val="20"/>
                <w:color w:val="auto"/>
              </w:rPr>
            </w:pPr>
            <w:r>
              <w:rPr>
                <w:rFonts w:ascii="Arial" w:cs="Arial" w:eastAsia="Arial" w:hAnsi="Arial"/>
                <w:sz w:val="17"/>
                <w:szCs w:val="17"/>
                <w:color w:val="0000FF"/>
              </w:rPr>
              <w:t>estate</w:t>
            </w:r>
          </w:p>
        </w:tc>
        <w:tc>
          <w:tcPr>
            <w:tcW w:w="0" w:type="dxa"/>
            <w:vAlign w:val="bottom"/>
          </w:tcPr>
          <w:p>
            <w:pPr>
              <w:spacing w:after="0"/>
              <w:rPr>
                <w:sz w:val="1"/>
                <w:szCs w:val="1"/>
                <w:color w:val="auto"/>
              </w:rPr>
            </w:pPr>
          </w:p>
        </w:tc>
      </w:tr>
      <w:tr>
        <w:trPr>
          <w:trHeight w:val="168"/>
        </w:trPr>
        <w:tc>
          <w:tcPr>
            <w:tcW w:w="232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Arial" w:cs="Arial" w:eastAsia="Arial" w:hAnsi="Arial"/>
                <w:sz w:val="17"/>
                <w:szCs w:val="17"/>
                <w:color w:val="0000FF"/>
              </w:rPr>
              <w:t>planning</w:t>
            </w:r>
          </w:p>
        </w:tc>
        <w:tc>
          <w:tcPr>
            <w:tcW w:w="0" w:type="dxa"/>
            <w:vAlign w:val="bottom"/>
          </w:tcPr>
          <w:p>
            <w:pPr>
              <w:spacing w:after="0"/>
              <w:rPr>
                <w:sz w:val="1"/>
                <w:szCs w:val="1"/>
                <w:color w:val="auto"/>
              </w:rPr>
            </w:pPr>
          </w:p>
        </w:tc>
      </w:tr>
      <w:tr>
        <w:trPr>
          <w:trHeight w:val="45"/>
        </w:trPr>
        <w:tc>
          <w:tcPr>
            <w:tcW w:w="23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vehicle</w:t>
            </w:r>
          </w:p>
        </w:tc>
        <w:tc>
          <w:tcPr>
            <w:tcW w:w="0" w:type="dxa"/>
            <w:vAlign w:val="bottom"/>
          </w:tcPr>
          <w:p>
            <w:pPr>
              <w:spacing w:after="0"/>
              <w:rPr>
                <w:sz w:val="1"/>
                <w:szCs w:val="1"/>
                <w:color w:val="auto"/>
              </w:rPr>
            </w:pPr>
          </w:p>
        </w:tc>
      </w:tr>
      <w:tr>
        <w:trPr>
          <w:trHeight w:val="61"/>
        </w:trPr>
        <w:tc>
          <w:tcPr>
            <w:tcW w:w="232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32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vMerge w:val="restart"/>
          </w:tcPr>
          <w:p>
            <w:pPr>
              <w:jc w:val="center"/>
              <w:ind w:left="420"/>
              <w:spacing w:after="0"/>
              <w:rPr>
                <w:sz w:val="20"/>
                <w:szCs w:val="20"/>
                <w:color w:val="auto"/>
              </w:rPr>
            </w:pPr>
            <w:r>
              <w:rPr>
                <w:rFonts w:ascii="Arial" w:cs="Arial" w:eastAsia="Arial" w:hAnsi="Arial"/>
                <w:sz w:val="17"/>
                <w:szCs w:val="17"/>
                <w:color w:val="0000FF"/>
                <w:w w:val="91"/>
              </w:rPr>
              <w:t>06/16/2021</w:t>
            </w:r>
          </w:p>
        </w:tc>
        <w:tc>
          <w:tcPr>
            <w:tcW w:w="114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vMerge w:val="restart"/>
          </w:tcPr>
          <w:p>
            <w:pPr>
              <w:jc w:val="center"/>
              <w:spacing w:after="0"/>
              <w:rPr>
                <w:sz w:val="20"/>
                <w:szCs w:val="20"/>
                <w:color w:val="auto"/>
              </w:rPr>
            </w:pPr>
            <w:r>
              <w:rPr>
                <w:rFonts w:ascii="Arial" w:cs="Arial" w:eastAsia="Arial" w:hAnsi="Arial"/>
                <w:sz w:val="17"/>
                <w:szCs w:val="17"/>
                <w:color w:val="0000FF"/>
                <w:w w:val="91"/>
              </w:rPr>
              <w:t>500</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080" w:type="dxa"/>
            <w:vAlign w:val="bottom"/>
            <w:vMerge w:val="restart"/>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357.596</w:t>
            </w:r>
            <w:r>
              <w:rPr>
                <w:rFonts w:ascii="Arial" w:cs="Arial" w:eastAsia="Arial" w:hAnsi="Arial"/>
                <w:sz w:val="22"/>
                <w:szCs w:val="22"/>
                <w:color w:val="008000"/>
                <w:w w:val="90"/>
                <w:vertAlign w:val="superscript"/>
              </w:rPr>
              <w:t>(3)</w:t>
            </w:r>
          </w:p>
        </w:tc>
        <w:tc>
          <w:tcPr>
            <w:tcW w:w="1040" w:type="dxa"/>
            <w:vAlign w:val="bottom"/>
            <w:vMerge w:val="restart"/>
          </w:tcPr>
          <w:p>
            <w:pPr>
              <w:jc w:val="center"/>
              <w:ind w:left="6"/>
              <w:spacing w:after="0"/>
              <w:rPr>
                <w:sz w:val="20"/>
                <w:szCs w:val="20"/>
                <w:color w:val="auto"/>
              </w:rPr>
            </w:pPr>
            <w:r>
              <w:rPr>
                <w:rFonts w:ascii="Arial" w:cs="Arial" w:eastAsia="Arial" w:hAnsi="Arial"/>
                <w:sz w:val="17"/>
                <w:szCs w:val="17"/>
                <w:color w:val="0000FF"/>
                <w:w w:val="92"/>
              </w:rPr>
              <w:t>12,195</w:t>
            </w:r>
          </w:p>
        </w:tc>
        <w:tc>
          <w:tcPr>
            <w:tcW w:w="980" w:type="dxa"/>
            <w:vAlign w:val="bottom"/>
            <w:vMerge w:val="restart"/>
          </w:tcPr>
          <w:p>
            <w:pPr>
              <w:ind w:left="500"/>
              <w:spacing w:after="0"/>
              <w:rPr>
                <w:sz w:val="20"/>
                <w:szCs w:val="20"/>
                <w:color w:val="auto"/>
              </w:rPr>
            </w:pPr>
            <w:r>
              <w:rPr>
                <w:rFonts w:ascii="Arial" w:cs="Arial" w:eastAsia="Arial" w:hAnsi="Arial"/>
                <w:sz w:val="17"/>
                <w:szCs w:val="17"/>
                <w:color w:val="0000FF"/>
              </w:rPr>
              <w:t>I</w:t>
            </w:r>
          </w:p>
        </w:tc>
        <w:tc>
          <w:tcPr>
            <w:tcW w:w="760" w:type="dxa"/>
            <w:vAlign w:val="bottom"/>
          </w:tcPr>
          <w:p>
            <w:pPr>
              <w:ind w:left="60"/>
              <w:spacing w:after="0"/>
              <w:rPr>
                <w:sz w:val="20"/>
                <w:szCs w:val="20"/>
                <w:color w:val="auto"/>
              </w:rPr>
            </w:pPr>
            <w:r>
              <w:rPr>
                <w:rFonts w:ascii="Arial" w:cs="Arial" w:eastAsia="Arial" w:hAnsi="Arial"/>
                <w:sz w:val="17"/>
                <w:szCs w:val="17"/>
                <w:color w:val="0000FF"/>
              </w:rPr>
              <w:t>estate</w:t>
            </w:r>
          </w:p>
        </w:tc>
        <w:tc>
          <w:tcPr>
            <w:tcW w:w="0" w:type="dxa"/>
            <w:vAlign w:val="bottom"/>
          </w:tcPr>
          <w:p>
            <w:pPr>
              <w:spacing w:after="0"/>
              <w:rPr>
                <w:sz w:val="1"/>
                <w:szCs w:val="1"/>
                <w:color w:val="auto"/>
              </w:rPr>
            </w:pPr>
          </w:p>
        </w:tc>
      </w:tr>
      <w:tr>
        <w:trPr>
          <w:trHeight w:val="168"/>
        </w:trPr>
        <w:tc>
          <w:tcPr>
            <w:tcW w:w="232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Arial" w:cs="Arial" w:eastAsia="Arial" w:hAnsi="Arial"/>
                <w:sz w:val="17"/>
                <w:szCs w:val="17"/>
                <w:color w:val="0000FF"/>
              </w:rPr>
              <w:t>planning</w:t>
            </w:r>
          </w:p>
        </w:tc>
        <w:tc>
          <w:tcPr>
            <w:tcW w:w="0" w:type="dxa"/>
            <w:vAlign w:val="bottom"/>
          </w:tcPr>
          <w:p>
            <w:pPr>
              <w:spacing w:after="0"/>
              <w:rPr>
                <w:sz w:val="1"/>
                <w:szCs w:val="1"/>
                <w:color w:val="auto"/>
              </w:rPr>
            </w:pPr>
          </w:p>
        </w:tc>
      </w:tr>
      <w:tr>
        <w:trPr>
          <w:trHeight w:val="45"/>
        </w:trPr>
        <w:tc>
          <w:tcPr>
            <w:tcW w:w="23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vehicle</w:t>
            </w:r>
          </w:p>
        </w:tc>
        <w:tc>
          <w:tcPr>
            <w:tcW w:w="0" w:type="dxa"/>
            <w:vAlign w:val="bottom"/>
          </w:tcPr>
          <w:p>
            <w:pPr>
              <w:spacing w:after="0"/>
              <w:rPr>
                <w:sz w:val="1"/>
                <w:szCs w:val="1"/>
                <w:color w:val="auto"/>
              </w:rPr>
            </w:pPr>
          </w:p>
        </w:tc>
      </w:tr>
      <w:tr>
        <w:trPr>
          <w:trHeight w:val="61"/>
        </w:trPr>
        <w:tc>
          <w:tcPr>
            <w:tcW w:w="232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32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vMerge w:val="restart"/>
          </w:tcPr>
          <w:p>
            <w:pPr>
              <w:jc w:val="center"/>
              <w:ind w:left="420"/>
              <w:spacing w:after="0"/>
              <w:rPr>
                <w:sz w:val="20"/>
                <w:szCs w:val="20"/>
                <w:color w:val="auto"/>
              </w:rPr>
            </w:pPr>
            <w:r>
              <w:rPr>
                <w:rFonts w:ascii="Arial" w:cs="Arial" w:eastAsia="Arial" w:hAnsi="Arial"/>
                <w:sz w:val="17"/>
                <w:szCs w:val="17"/>
                <w:color w:val="0000FF"/>
                <w:w w:val="91"/>
              </w:rPr>
              <w:t>06/16/2021</w:t>
            </w:r>
          </w:p>
        </w:tc>
        <w:tc>
          <w:tcPr>
            <w:tcW w:w="114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vMerge w:val="restart"/>
          </w:tcPr>
          <w:p>
            <w:pPr>
              <w:jc w:val="center"/>
              <w:spacing w:after="0"/>
              <w:rPr>
                <w:sz w:val="20"/>
                <w:szCs w:val="20"/>
                <w:color w:val="auto"/>
              </w:rPr>
            </w:pPr>
            <w:r>
              <w:rPr>
                <w:rFonts w:ascii="Arial" w:cs="Arial" w:eastAsia="Arial" w:hAnsi="Arial"/>
                <w:sz w:val="17"/>
                <w:szCs w:val="17"/>
                <w:color w:val="0000FF"/>
                <w:w w:val="93"/>
              </w:rPr>
              <w:t>1,300</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080" w:type="dxa"/>
            <w:vAlign w:val="bottom"/>
            <w:vMerge w:val="restart"/>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358.7315</w:t>
            </w:r>
            <w:r>
              <w:rPr>
                <w:rFonts w:ascii="Arial" w:cs="Arial" w:eastAsia="Arial" w:hAnsi="Arial"/>
                <w:sz w:val="22"/>
                <w:szCs w:val="22"/>
                <w:color w:val="008000"/>
                <w:w w:val="89"/>
                <w:vertAlign w:val="superscript"/>
              </w:rPr>
              <w:t>(4)</w:t>
            </w:r>
          </w:p>
        </w:tc>
        <w:tc>
          <w:tcPr>
            <w:tcW w:w="1040" w:type="dxa"/>
            <w:vAlign w:val="bottom"/>
            <w:vMerge w:val="restart"/>
          </w:tcPr>
          <w:p>
            <w:pPr>
              <w:jc w:val="center"/>
              <w:ind w:left="6"/>
              <w:spacing w:after="0"/>
              <w:rPr>
                <w:sz w:val="20"/>
                <w:szCs w:val="20"/>
                <w:color w:val="auto"/>
              </w:rPr>
            </w:pPr>
            <w:r>
              <w:rPr>
                <w:rFonts w:ascii="Arial" w:cs="Arial" w:eastAsia="Arial" w:hAnsi="Arial"/>
                <w:sz w:val="17"/>
                <w:szCs w:val="17"/>
                <w:color w:val="0000FF"/>
                <w:w w:val="92"/>
              </w:rPr>
              <w:t>10,895</w:t>
            </w:r>
          </w:p>
        </w:tc>
        <w:tc>
          <w:tcPr>
            <w:tcW w:w="980" w:type="dxa"/>
            <w:vAlign w:val="bottom"/>
            <w:vMerge w:val="restart"/>
          </w:tcPr>
          <w:p>
            <w:pPr>
              <w:ind w:left="500"/>
              <w:spacing w:after="0"/>
              <w:rPr>
                <w:sz w:val="20"/>
                <w:szCs w:val="20"/>
                <w:color w:val="auto"/>
              </w:rPr>
            </w:pPr>
            <w:r>
              <w:rPr>
                <w:rFonts w:ascii="Arial" w:cs="Arial" w:eastAsia="Arial" w:hAnsi="Arial"/>
                <w:sz w:val="17"/>
                <w:szCs w:val="17"/>
                <w:color w:val="0000FF"/>
              </w:rPr>
              <w:t>I</w:t>
            </w:r>
          </w:p>
        </w:tc>
        <w:tc>
          <w:tcPr>
            <w:tcW w:w="760" w:type="dxa"/>
            <w:vAlign w:val="bottom"/>
          </w:tcPr>
          <w:p>
            <w:pPr>
              <w:ind w:left="60"/>
              <w:spacing w:after="0"/>
              <w:rPr>
                <w:sz w:val="20"/>
                <w:szCs w:val="20"/>
                <w:color w:val="auto"/>
              </w:rPr>
            </w:pPr>
            <w:r>
              <w:rPr>
                <w:rFonts w:ascii="Arial" w:cs="Arial" w:eastAsia="Arial" w:hAnsi="Arial"/>
                <w:sz w:val="17"/>
                <w:szCs w:val="17"/>
                <w:color w:val="0000FF"/>
              </w:rPr>
              <w:t>estate</w:t>
            </w:r>
          </w:p>
        </w:tc>
        <w:tc>
          <w:tcPr>
            <w:tcW w:w="0" w:type="dxa"/>
            <w:vAlign w:val="bottom"/>
          </w:tcPr>
          <w:p>
            <w:pPr>
              <w:spacing w:after="0"/>
              <w:rPr>
                <w:sz w:val="1"/>
                <w:szCs w:val="1"/>
                <w:color w:val="auto"/>
              </w:rPr>
            </w:pPr>
          </w:p>
        </w:tc>
      </w:tr>
      <w:tr>
        <w:trPr>
          <w:trHeight w:val="168"/>
        </w:trPr>
        <w:tc>
          <w:tcPr>
            <w:tcW w:w="232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Arial" w:cs="Arial" w:eastAsia="Arial" w:hAnsi="Arial"/>
                <w:sz w:val="17"/>
                <w:szCs w:val="17"/>
                <w:color w:val="0000FF"/>
              </w:rPr>
              <w:t>planning</w:t>
            </w:r>
          </w:p>
        </w:tc>
        <w:tc>
          <w:tcPr>
            <w:tcW w:w="0" w:type="dxa"/>
            <w:vAlign w:val="bottom"/>
          </w:tcPr>
          <w:p>
            <w:pPr>
              <w:spacing w:after="0"/>
              <w:rPr>
                <w:sz w:val="1"/>
                <w:szCs w:val="1"/>
                <w:color w:val="auto"/>
              </w:rPr>
            </w:pPr>
          </w:p>
        </w:tc>
      </w:tr>
      <w:tr>
        <w:trPr>
          <w:trHeight w:val="45"/>
        </w:trPr>
        <w:tc>
          <w:tcPr>
            <w:tcW w:w="23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vehicle</w:t>
            </w:r>
          </w:p>
        </w:tc>
        <w:tc>
          <w:tcPr>
            <w:tcW w:w="0" w:type="dxa"/>
            <w:vAlign w:val="bottom"/>
          </w:tcPr>
          <w:p>
            <w:pPr>
              <w:spacing w:after="0"/>
              <w:rPr>
                <w:sz w:val="1"/>
                <w:szCs w:val="1"/>
                <w:color w:val="auto"/>
              </w:rPr>
            </w:pPr>
          </w:p>
        </w:tc>
      </w:tr>
      <w:tr>
        <w:trPr>
          <w:trHeight w:val="61"/>
        </w:trPr>
        <w:tc>
          <w:tcPr>
            <w:tcW w:w="232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32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vMerge w:val="restart"/>
          </w:tcPr>
          <w:p>
            <w:pPr>
              <w:jc w:val="center"/>
              <w:ind w:left="420"/>
              <w:spacing w:after="0"/>
              <w:rPr>
                <w:sz w:val="20"/>
                <w:szCs w:val="20"/>
                <w:color w:val="auto"/>
              </w:rPr>
            </w:pPr>
            <w:r>
              <w:rPr>
                <w:rFonts w:ascii="Arial" w:cs="Arial" w:eastAsia="Arial" w:hAnsi="Arial"/>
                <w:sz w:val="17"/>
                <w:szCs w:val="17"/>
                <w:color w:val="0000FF"/>
                <w:w w:val="91"/>
              </w:rPr>
              <w:t>06/16/2021</w:t>
            </w:r>
          </w:p>
        </w:tc>
        <w:tc>
          <w:tcPr>
            <w:tcW w:w="114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vMerge w:val="restart"/>
          </w:tcPr>
          <w:p>
            <w:pPr>
              <w:jc w:val="center"/>
              <w:spacing w:after="0"/>
              <w:rPr>
                <w:sz w:val="20"/>
                <w:szCs w:val="20"/>
                <w:color w:val="auto"/>
              </w:rPr>
            </w:pPr>
            <w:r>
              <w:rPr>
                <w:rFonts w:ascii="Arial" w:cs="Arial" w:eastAsia="Arial" w:hAnsi="Arial"/>
                <w:sz w:val="17"/>
                <w:szCs w:val="17"/>
                <w:color w:val="0000FF"/>
                <w:w w:val="93"/>
              </w:rPr>
              <w:t>1,100</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080" w:type="dxa"/>
            <w:vAlign w:val="bottom"/>
            <w:vMerge w:val="restart"/>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359.9973</w:t>
            </w:r>
            <w:r>
              <w:rPr>
                <w:rFonts w:ascii="Arial" w:cs="Arial" w:eastAsia="Arial" w:hAnsi="Arial"/>
                <w:sz w:val="22"/>
                <w:szCs w:val="22"/>
                <w:color w:val="008000"/>
                <w:w w:val="89"/>
                <w:vertAlign w:val="superscript"/>
              </w:rPr>
              <w:t>(5)</w:t>
            </w:r>
          </w:p>
        </w:tc>
        <w:tc>
          <w:tcPr>
            <w:tcW w:w="1040" w:type="dxa"/>
            <w:vAlign w:val="bottom"/>
            <w:vMerge w:val="restart"/>
          </w:tcPr>
          <w:p>
            <w:pPr>
              <w:jc w:val="center"/>
              <w:spacing w:after="0"/>
              <w:rPr>
                <w:sz w:val="20"/>
                <w:szCs w:val="20"/>
                <w:color w:val="auto"/>
              </w:rPr>
            </w:pPr>
            <w:r>
              <w:rPr>
                <w:rFonts w:ascii="Arial" w:cs="Arial" w:eastAsia="Arial" w:hAnsi="Arial"/>
                <w:sz w:val="17"/>
                <w:szCs w:val="17"/>
                <w:color w:val="0000FF"/>
                <w:w w:val="89"/>
              </w:rPr>
              <w:t>9,795</w:t>
            </w:r>
          </w:p>
        </w:tc>
        <w:tc>
          <w:tcPr>
            <w:tcW w:w="980" w:type="dxa"/>
            <w:vAlign w:val="bottom"/>
            <w:vMerge w:val="restart"/>
          </w:tcPr>
          <w:p>
            <w:pPr>
              <w:ind w:left="500"/>
              <w:spacing w:after="0"/>
              <w:rPr>
                <w:sz w:val="20"/>
                <w:szCs w:val="20"/>
                <w:color w:val="auto"/>
              </w:rPr>
            </w:pPr>
            <w:r>
              <w:rPr>
                <w:rFonts w:ascii="Arial" w:cs="Arial" w:eastAsia="Arial" w:hAnsi="Arial"/>
                <w:sz w:val="17"/>
                <w:szCs w:val="17"/>
                <w:color w:val="0000FF"/>
              </w:rPr>
              <w:t>I</w:t>
            </w:r>
          </w:p>
        </w:tc>
        <w:tc>
          <w:tcPr>
            <w:tcW w:w="760" w:type="dxa"/>
            <w:vAlign w:val="bottom"/>
          </w:tcPr>
          <w:p>
            <w:pPr>
              <w:ind w:left="60"/>
              <w:spacing w:after="0"/>
              <w:rPr>
                <w:sz w:val="20"/>
                <w:szCs w:val="20"/>
                <w:color w:val="auto"/>
              </w:rPr>
            </w:pPr>
            <w:r>
              <w:rPr>
                <w:rFonts w:ascii="Arial" w:cs="Arial" w:eastAsia="Arial" w:hAnsi="Arial"/>
                <w:sz w:val="17"/>
                <w:szCs w:val="17"/>
                <w:color w:val="0000FF"/>
              </w:rPr>
              <w:t>estate</w:t>
            </w:r>
          </w:p>
        </w:tc>
        <w:tc>
          <w:tcPr>
            <w:tcW w:w="0" w:type="dxa"/>
            <w:vAlign w:val="bottom"/>
          </w:tcPr>
          <w:p>
            <w:pPr>
              <w:spacing w:after="0"/>
              <w:rPr>
                <w:sz w:val="1"/>
                <w:szCs w:val="1"/>
                <w:color w:val="auto"/>
              </w:rPr>
            </w:pPr>
          </w:p>
        </w:tc>
      </w:tr>
      <w:tr>
        <w:trPr>
          <w:trHeight w:val="168"/>
        </w:trPr>
        <w:tc>
          <w:tcPr>
            <w:tcW w:w="232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Arial" w:cs="Arial" w:eastAsia="Arial" w:hAnsi="Arial"/>
                <w:sz w:val="17"/>
                <w:szCs w:val="17"/>
                <w:color w:val="0000FF"/>
              </w:rPr>
              <w:t>planning</w:t>
            </w:r>
          </w:p>
        </w:tc>
        <w:tc>
          <w:tcPr>
            <w:tcW w:w="0" w:type="dxa"/>
            <w:vAlign w:val="bottom"/>
          </w:tcPr>
          <w:p>
            <w:pPr>
              <w:spacing w:after="0"/>
              <w:rPr>
                <w:sz w:val="1"/>
                <w:szCs w:val="1"/>
                <w:color w:val="auto"/>
              </w:rPr>
            </w:pPr>
          </w:p>
        </w:tc>
      </w:tr>
      <w:tr>
        <w:trPr>
          <w:trHeight w:val="45"/>
        </w:trPr>
        <w:tc>
          <w:tcPr>
            <w:tcW w:w="23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vehicle</w:t>
            </w:r>
          </w:p>
        </w:tc>
        <w:tc>
          <w:tcPr>
            <w:tcW w:w="0" w:type="dxa"/>
            <w:vAlign w:val="bottom"/>
          </w:tcPr>
          <w:p>
            <w:pPr>
              <w:spacing w:after="0"/>
              <w:rPr>
                <w:sz w:val="1"/>
                <w:szCs w:val="1"/>
                <w:color w:val="auto"/>
              </w:rPr>
            </w:pPr>
          </w:p>
        </w:tc>
      </w:tr>
      <w:tr>
        <w:trPr>
          <w:trHeight w:val="61"/>
        </w:trPr>
        <w:tc>
          <w:tcPr>
            <w:tcW w:w="232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32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vMerge w:val="restart"/>
          </w:tcPr>
          <w:p>
            <w:pPr>
              <w:jc w:val="center"/>
              <w:ind w:left="420"/>
              <w:spacing w:after="0"/>
              <w:rPr>
                <w:sz w:val="20"/>
                <w:szCs w:val="20"/>
                <w:color w:val="auto"/>
              </w:rPr>
            </w:pPr>
            <w:r>
              <w:rPr>
                <w:rFonts w:ascii="Arial" w:cs="Arial" w:eastAsia="Arial" w:hAnsi="Arial"/>
                <w:sz w:val="17"/>
                <w:szCs w:val="17"/>
                <w:color w:val="0000FF"/>
                <w:w w:val="91"/>
              </w:rPr>
              <w:t>06/16/2021</w:t>
            </w:r>
          </w:p>
        </w:tc>
        <w:tc>
          <w:tcPr>
            <w:tcW w:w="114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vMerge w:val="restart"/>
          </w:tcPr>
          <w:p>
            <w:pPr>
              <w:jc w:val="center"/>
              <w:spacing w:after="0"/>
              <w:rPr>
                <w:sz w:val="20"/>
                <w:szCs w:val="20"/>
                <w:color w:val="auto"/>
              </w:rPr>
            </w:pPr>
            <w:r>
              <w:rPr>
                <w:rFonts w:ascii="Arial" w:cs="Arial" w:eastAsia="Arial" w:hAnsi="Arial"/>
                <w:sz w:val="17"/>
                <w:szCs w:val="17"/>
                <w:color w:val="0000FF"/>
                <w:w w:val="93"/>
              </w:rPr>
              <w:t>1,848</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080" w:type="dxa"/>
            <w:vAlign w:val="bottom"/>
            <w:vMerge w:val="restart"/>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361.2238</w:t>
            </w:r>
            <w:r>
              <w:rPr>
                <w:rFonts w:ascii="Arial" w:cs="Arial" w:eastAsia="Arial" w:hAnsi="Arial"/>
                <w:sz w:val="22"/>
                <w:szCs w:val="22"/>
                <w:color w:val="008000"/>
                <w:w w:val="89"/>
                <w:vertAlign w:val="superscript"/>
              </w:rPr>
              <w:t>(6)</w:t>
            </w:r>
          </w:p>
        </w:tc>
        <w:tc>
          <w:tcPr>
            <w:tcW w:w="1040" w:type="dxa"/>
            <w:vAlign w:val="bottom"/>
            <w:vMerge w:val="restart"/>
          </w:tcPr>
          <w:p>
            <w:pPr>
              <w:jc w:val="center"/>
              <w:spacing w:after="0"/>
              <w:rPr>
                <w:sz w:val="20"/>
                <w:szCs w:val="20"/>
                <w:color w:val="auto"/>
              </w:rPr>
            </w:pPr>
            <w:r>
              <w:rPr>
                <w:rFonts w:ascii="Arial" w:cs="Arial" w:eastAsia="Arial" w:hAnsi="Arial"/>
                <w:sz w:val="17"/>
                <w:szCs w:val="17"/>
                <w:color w:val="0000FF"/>
                <w:w w:val="89"/>
              </w:rPr>
              <w:t>7,947</w:t>
            </w:r>
          </w:p>
        </w:tc>
        <w:tc>
          <w:tcPr>
            <w:tcW w:w="980" w:type="dxa"/>
            <w:vAlign w:val="bottom"/>
            <w:vMerge w:val="restart"/>
          </w:tcPr>
          <w:p>
            <w:pPr>
              <w:ind w:left="500"/>
              <w:spacing w:after="0"/>
              <w:rPr>
                <w:sz w:val="20"/>
                <w:szCs w:val="20"/>
                <w:color w:val="auto"/>
              </w:rPr>
            </w:pPr>
            <w:r>
              <w:rPr>
                <w:rFonts w:ascii="Arial" w:cs="Arial" w:eastAsia="Arial" w:hAnsi="Arial"/>
                <w:sz w:val="17"/>
                <w:szCs w:val="17"/>
                <w:color w:val="0000FF"/>
              </w:rPr>
              <w:t>I</w:t>
            </w:r>
          </w:p>
        </w:tc>
        <w:tc>
          <w:tcPr>
            <w:tcW w:w="760" w:type="dxa"/>
            <w:vAlign w:val="bottom"/>
          </w:tcPr>
          <w:p>
            <w:pPr>
              <w:ind w:left="60"/>
              <w:spacing w:after="0"/>
              <w:rPr>
                <w:sz w:val="20"/>
                <w:szCs w:val="20"/>
                <w:color w:val="auto"/>
              </w:rPr>
            </w:pPr>
            <w:r>
              <w:rPr>
                <w:rFonts w:ascii="Arial" w:cs="Arial" w:eastAsia="Arial" w:hAnsi="Arial"/>
                <w:sz w:val="17"/>
                <w:szCs w:val="17"/>
                <w:color w:val="0000FF"/>
              </w:rPr>
              <w:t>estate</w:t>
            </w:r>
          </w:p>
        </w:tc>
        <w:tc>
          <w:tcPr>
            <w:tcW w:w="0" w:type="dxa"/>
            <w:vAlign w:val="bottom"/>
          </w:tcPr>
          <w:p>
            <w:pPr>
              <w:spacing w:after="0"/>
              <w:rPr>
                <w:sz w:val="1"/>
                <w:szCs w:val="1"/>
                <w:color w:val="auto"/>
              </w:rPr>
            </w:pPr>
          </w:p>
        </w:tc>
      </w:tr>
      <w:tr>
        <w:trPr>
          <w:trHeight w:val="168"/>
        </w:trPr>
        <w:tc>
          <w:tcPr>
            <w:tcW w:w="232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Arial" w:cs="Arial" w:eastAsia="Arial" w:hAnsi="Arial"/>
                <w:sz w:val="17"/>
                <w:szCs w:val="17"/>
                <w:color w:val="0000FF"/>
              </w:rPr>
              <w:t>planning</w:t>
            </w:r>
          </w:p>
        </w:tc>
        <w:tc>
          <w:tcPr>
            <w:tcW w:w="0" w:type="dxa"/>
            <w:vAlign w:val="bottom"/>
          </w:tcPr>
          <w:p>
            <w:pPr>
              <w:spacing w:after="0"/>
              <w:rPr>
                <w:sz w:val="1"/>
                <w:szCs w:val="1"/>
                <w:color w:val="auto"/>
              </w:rPr>
            </w:pPr>
          </w:p>
        </w:tc>
      </w:tr>
      <w:tr>
        <w:trPr>
          <w:trHeight w:val="45"/>
        </w:trPr>
        <w:tc>
          <w:tcPr>
            <w:tcW w:w="23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vehicle</w:t>
            </w:r>
          </w:p>
        </w:tc>
        <w:tc>
          <w:tcPr>
            <w:tcW w:w="0" w:type="dxa"/>
            <w:vAlign w:val="bottom"/>
          </w:tcPr>
          <w:p>
            <w:pPr>
              <w:spacing w:after="0"/>
              <w:rPr>
                <w:sz w:val="1"/>
                <w:szCs w:val="1"/>
                <w:color w:val="auto"/>
              </w:rPr>
            </w:pPr>
          </w:p>
        </w:tc>
      </w:tr>
      <w:tr>
        <w:trPr>
          <w:trHeight w:val="61"/>
        </w:trPr>
        <w:tc>
          <w:tcPr>
            <w:tcW w:w="232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32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vMerge w:val="restart"/>
          </w:tcPr>
          <w:p>
            <w:pPr>
              <w:jc w:val="center"/>
              <w:ind w:left="420"/>
              <w:spacing w:after="0"/>
              <w:rPr>
                <w:sz w:val="20"/>
                <w:szCs w:val="20"/>
                <w:color w:val="auto"/>
              </w:rPr>
            </w:pPr>
            <w:r>
              <w:rPr>
                <w:rFonts w:ascii="Arial" w:cs="Arial" w:eastAsia="Arial" w:hAnsi="Arial"/>
                <w:sz w:val="17"/>
                <w:szCs w:val="17"/>
                <w:color w:val="0000FF"/>
                <w:w w:val="91"/>
              </w:rPr>
              <w:t>06/16/2021</w:t>
            </w:r>
          </w:p>
        </w:tc>
        <w:tc>
          <w:tcPr>
            <w:tcW w:w="114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vMerge w:val="restart"/>
          </w:tcPr>
          <w:p>
            <w:pPr>
              <w:jc w:val="center"/>
              <w:spacing w:after="0"/>
              <w:rPr>
                <w:sz w:val="20"/>
                <w:szCs w:val="20"/>
                <w:color w:val="auto"/>
              </w:rPr>
            </w:pPr>
            <w:r>
              <w:rPr>
                <w:rFonts w:ascii="Arial" w:cs="Arial" w:eastAsia="Arial" w:hAnsi="Arial"/>
                <w:sz w:val="17"/>
                <w:szCs w:val="17"/>
                <w:color w:val="0000FF"/>
                <w:w w:val="93"/>
              </w:rPr>
              <w:t>3,971</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080" w:type="dxa"/>
            <w:vAlign w:val="bottom"/>
            <w:vMerge w:val="restart"/>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362.0467</w:t>
            </w:r>
            <w:r>
              <w:rPr>
                <w:rFonts w:ascii="Arial" w:cs="Arial" w:eastAsia="Arial" w:hAnsi="Arial"/>
                <w:sz w:val="22"/>
                <w:szCs w:val="22"/>
                <w:color w:val="008000"/>
                <w:w w:val="89"/>
                <w:vertAlign w:val="superscript"/>
              </w:rPr>
              <w:t>(7)</w:t>
            </w:r>
          </w:p>
        </w:tc>
        <w:tc>
          <w:tcPr>
            <w:tcW w:w="1040" w:type="dxa"/>
            <w:vAlign w:val="bottom"/>
            <w:vMerge w:val="restart"/>
          </w:tcPr>
          <w:p>
            <w:pPr>
              <w:jc w:val="center"/>
              <w:spacing w:after="0"/>
              <w:rPr>
                <w:sz w:val="20"/>
                <w:szCs w:val="20"/>
                <w:color w:val="auto"/>
              </w:rPr>
            </w:pPr>
            <w:r>
              <w:rPr>
                <w:rFonts w:ascii="Arial" w:cs="Arial" w:eastAsia="Arial" w:hAnsi="Arial"/>
                <w:sz w:val="17"/>
                <w:szCs w:val="17"/>
                <w:color w:val="0000FF"/>
                <w:w w:val="89"/>
              </w:rPr>
              <w:t>3,976</w:t>
            </w:r>
          </w:p>
        </w:tc>
        <w:tc>
          <w:tcPr>
            <w:tcW w:w="980" w:type="dxa"/>
            <w:vAlign w:val="bottom"/>
            <w:vMerge w:val="restart"/>
          </w:tcPr>
          <w:p>
            <w:pPr>
              <w:ind w:left="500"/>
              <w:spacing w:after="0"/>
              <w:rPr>
                <w:sz w:val="20"/>
                <w:szCs w:val="20"/>
                <w:color w:val="auto"/>
              </w:rPr>
            </w:pPr>
            <w:r>
              <w:rPr>
                <w:rFonts w:ascii="Arial" w:cs="Arial" w:eastAsia="Arial" w:hAnsi="Arial"/>
                <w:sz w:val="17"/>
                <w:szCs w:val="17"/>
                <w:color w:val="0000FF"/>
              </w:rPr>
              <w:t>I</w:t>
            </w:r>
          </w:p>
        </w:tc>
        <w:tc>
          <w:tcPr>
            <w:tcW w:w="760" w:type="dxa"/>
            <w:vAlign w:val="bottom"/>
          </w:tcPr>
          <w:p>
            <w:pPr>
              <w:ind w:left="60"/>
              <w:spacing w:after="0"/>
              <w:rPr>
                <w:sz w:val="20"/>
                <w:szCs w:val="20"/>
                <w:color w:val="auto"/>
              </w:rPr>
            </w:pPr>
            <w:r>
              <w:rPr>
                <w:rFonts w:ascii="Arial" w:cs="Arial" w:eastAsia="Arial" w:hAnsi="Arial"/>
                <w:sz w:val="17"/>
                <w:szCs w:val="17"/>
                <w:color w:val="0000FF"/>
              </w:rPr>
              <w:t>estate</w:t>
            </w:r>
          </w:p>
        </w:tc>
        <w:tc>
          <w:tcPr>
            <w:tcW w:w="0" w:type="dxa"/>
            <w:vAlign w:val="bottom"/>
          </w:tcPr>
          <w:p>
            <w:pPr>
              <w:spacing w:after="0"/>
              <w:rPr>
                <w:sz w:val="1"/>
                <w:szCs w:val="1"/>
                <w:color w:val="auto"/>
              </w:rPr>
            </w:pPr>
          </w:p>
        </w:tc>
      </w:tr>
      <w:tr>
        <w:trPr>
          <w:trHeight w:val="168"/>
        </w:trPr>
        <w:tc>
          <w:tcPr>
            <w:tcW w:w="232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Arial" w:cs="Arial" w:eastAsia="Arial" w:hAnsi="Arial"/>
                <w:sz w:val="17"/>
                <w:szCs w:val="17"/>
                <w:color w:val="0000FF"/>
              </w:rPr>
              <w:t>planning</w:t>
            </w:r>
          </w:p>
        </w:tc>
        <w:tc>
          <w:tcPr>
            <w:tcW w:w="0" w:type="dxa"/>
            <w:vAlign w:val="bottom"/>
          </w:tcPr>
          <w:p>
            <w:pPr>
              <w:spacing w:after="0"/>
              <w:rPr>
                <w:sz w:val="1"/>
                <w:szCs w:val="1"/>
                <w:color w:val="auto"/>
              </w:rPr>
            </w:pPr>
          </w:p>
        </w:tc>
      </w:tr>
      <w:tr>
        <w:trPr>
          <w:trHeight w:val="45"/>
        </w:trPr>
        <w:tc>
          <w:tcPr>
            <w:tcW w:w="23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vehicle</w:t>
            </w:r>
          </w:p>
        </w:tc>
        <w:tc>
          <w:tcPr>
            <w:tcW w:w="0" w:type="dxa"/>
            <w:vAlign w:val="bottom"/>
          </w:tcPr>
          <w:p>
            <w:pPr>
              <w:spacing w:after="0"/>
              <w:rPr>
                <w:sz w:val="1"/>
                <w:szCs w:val="1"/>
                <w:color w:val="auto"/>
              </w:rPr>
            </w:pPr>
          </w:p>
        </w:tc>
      </w:tr>
      <w:tr>
        <w:trPr>
          <w:trHeight w:val="61"/>
        </w:trPr>
        <w:tc>
          <w:tcPr>
            <w:tcW w:w="232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32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vMerge w:val="restart"/>
          </w:tcPr>
          <w:p>
            <w:pPr>
              <w:jc w:val="center"/>
              <w:ind w:left="420"/>
              <w:spacing w:after="0"/>
              <w:rPr>
                <w:sz w:val="20"/>
                <w:szCs w:val="20"/>
                <w:color w:val="auto"/>
              </w:rPr>
            </w:pPr>
            <w:r>
              <w:rPr>
                <w:rFonts w:ascii="Arial" w:cs="Arial" w:eastAsia="Arial" w:hAnsi="Arial"/>
                <w:sz w:val="17"/>
                <w:szCs w:val="17"/>
                <w:color w:val="0000FF"/>
                <w:w w:val="91"/>
              </w:rPr>
              <w:t>06/16/2021</w:t>
            </w:r>
          </w:p>
        </w:tc>
        <w:tc>
          <w:tcPr>
            <w:tcW w:w="114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vMerge w:val="restart"/>
          </w:tcPr>
          <w:p>
            <w:pPr>
              <w:jc w:val="center"/>
              <w:spacing w:after="0"/>
              <w:rPr>
                <w:sz w:val="20"/>
                <w:szCs w:val="20"/>
                <w:color w:val="auto"/>
              </w:rPr>
            </w:pPr>
            <w:r>
              <w:rPr>
                <w:rFonts w:ascii="Arial" w:cs="Arial" w:eastAsia="Arial" w:hAnsi="Arial"/>
                <w:sz w:val="17"/>
                <w:szCs w:val="17"/>
                <w:color w:val="0000FF"/>
                <w:w w:val="93"/>
              </w:rPr>
              <w:t>1,677</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080" w:type="dxa"/>
            <w:vAlign w:val="bottom"/>
            <w:vMerge w:val="restart"/>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363.0797</w:t>
            </w:r>
            <w:r>
              <w:rPr>
                <w:rFonts w:ascii="Arial" w:cs="Arial" w:eastAsia="Arial" w:hAnsi="Arial"/>
                <w:sz w:val="22"/>
                <w:szCs w:val="22"/>
                <w:color w:val="008000"/>
                <w:w w:val="89"/>
                <w:vertAlign w:val="superscript"/>
              </w:rPr>
              <w:t>(8)</w:t>
            </w:r>
          </w:p>
        </w:tc>
        <w:tc>
          <w:tcPr>
            <w:tcW w:w="1040" w:type="dxa"/>
            <w:vAlign w:val="bottom"/>
            <w:vMerge w:val="restart"/>
          </w:tcPr>
          <w:p>
            <w:pPr>
              <w:jc w:val="center"/>
              <w:spacing w:after="0"/>
              <w:rPr>
                <w:sz w:val="20"/>
                <w:szCs w:val="20"/>
                <w:color w:val="auto"/>
              </w:rPr>
            </w:pPr>
            <w:r>
              <w:rPr>
                <w:rFonts w:ascii="Arial" w:cs="Arial" w:eastAsia="Arial" w:hAnsi="Arial"/>
                <w:sz w:val="17"/>
                <w:szCs w:val="17"/>
                <w:color w:val="0000FF"/>
                <w:w w:val="89"/>
              </w:rPr>
              <w:t>2,299</w:t>
            </w:r>
          </w:p>
        </w:tc>
        <w:tc>
          <w:tcPr>
            <w:tcW w:w="980" w:type="dxa"/>
            <w:vAlign w:val="bottom"/>
            <w:vMerge w:val="restart"/>
          </w:tcPr>
          <w:p>
            <w:pPr>
              <w:ind w:left="500"/>
              <w:spacing w:after="0"/>
              <w:rPr>
                <w:sz w:val="20"/>
                <w:szCs w:val="20"/>
                <w:color w:val="auto"/>
              </w:rPr>
            </w:pPr>
            <w:r>
              <w:rPr>
                <w:rFonts w:ascii="Arial" w:cs="Arial" w:eastAsia="Arial" w:hAnsi="Arial"/>
                <w:sz w:val="17"/>
                <w:szCs w:val="17"/>
                <w:color w:val="0000FF"/>
              </w:rPr>
              <w:t>I</w:t>
            </w:r>
          </w:p>
        </w:tc>
        <w:tc>
          <w:tcPr>
            <w:tcW w:w="760" w:type="dxa"/>
            <w:vAlign w:val="bottom"/>
          </w:tcPr>
          <w:p>
            <w:pPr>
              <w:ind w:left="60"/>
              <w:spacing w:after="0"/>
              <w:rPr>
                <w:sz w:val="20"/>
                <w:szCs w:val="20"/>
                <w:color w:val="auto"/>
              </w:rPr>
            </w:pPr>
            <w:r>
              <w:rPr>
                <w:rFonts w:ascii="Arial" w:cs="Arial" w:eastAsia="Arial" w:hAnsi="Arial"/>
                <w:sz w:val="17"/>
                <w:szCs w:val="17"/>
                <w:color w:val="0000FF"/>
              </w:rPr>
              <w:t>estate</w:t>
            </w:r>
          </w:p>
        </w:tc>
        <w:tc>
          <w:tcPr>
            <w:tcW w:w="0" w:type="dxa"/>
            <w:vAlign w:val="bottom"/>
          </w:tcPr>
          <w:p>
            <w:pPr>
              <w:spacing w:after="0"/>
              <w:rPr>
                <w:sz w:val="1"/>
                <w:szCs w:val="1"/>
                <w:color w:val="auto"/>
              </w:rPr>
            </w:pPr>
          </w:p>
        </w:tc>
      </w:tr>
      <w:tr>
        <w:trPr>
          <w:trHeight w:val="168"/>
        </w:trPr>
        <w:tc>
          <w:tcPr>
            <w:tcW w:w="232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Arial" w:cs="Arial" w:eastAsia="Arial" w:hAnsi="Arial"/>
                <w:sz w:val="17"/>
                <w:szCs w:val="17"/>
                <w:color w:val="0000FF"/>
              </w:rPr>
              <w:t>planning</w:t>
            </w:r>
          </w:p>
        </w:tc>
        <w:tc>
          <w:tcPr>
            <w:tcW w:w="0" w:type="dxa"/>
            <w:vAlign w:val="bottom"/>
          </w:tcPr>
          <w:p>
            <w:pPr>
              <w:spacing w:after="0"/>
              <w:rPr>
                <w:sz w:val="1"/>
                <w:szCs w:val="1"/>
                <w:color w:val="auto"/>
              </w:rPr>
            </w:pPr>
          </w:p>
        </w:tc>
      </w:tr>
      <w:tr>
        <w:trPr>
          <w:trHeight w:val="45"/>
        </w:trPr>
        <w:tc>
          <w:tcPr>
            <w:tcW w:w="23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vehicle</w:t>
            </w:r>
          </w:p>
        </w:tc>
        <w:tc>
          <w:tcPr>
            <w:tcW w:w="0" w:type="dxa"/>
            <w:vAlign w:val="bottom"/>
          </w:tcPr>
          <w:p>
            <w:pPr>
              <w:spacing w:after="0"/>
              <w:rPr>
                <w:sz w:val="1"/>
                <w:szCs w:val="1"/>
                <w:color w:val="auto"/>
              </w:rPr>
            </w:pPr>
          </w:p>
        </w:tc>
      </w:tr>
      <w:tr>
        <w:trPr>
          <w:trHeight w:val="61"/>
        </w:trPr>
        <w:tc>
          <w:tcPr>
            <w:tcW w:w="232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32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vMerge w:val="restart"/>
          </w:tcPr>
          <w:p>
            <w:pPr>
              <w:jc w:val="center"/>
              <w:ind w:left="420"/>
              <w:spacing w:after="0"/>
              <w:rPr>
                <w:sz w:val="20"/>
                <w:szCs w:val="20"/>
                <w:color w:val="auto"/>
              </w:rPr>
            </w:pPr>
            <w:r>
              <w:rPr>
                <w:rFonts w:ascii="Arial" w:cs="Arial" w:eastAsia="Arial" w:hAnsi="Arial"/>
                <w:sz w:val="17"/>
                <w:szCs w:val="17"/>
                <w:color w:val="0000FF"/>
                <w:w w:val="91"/>
              </w:rPr>
              <w:t>06/16/2021</w:t>
            </w:r>
          </w:p>
        </w:tc>
        <w:tc>
          <w:tcPr>
            <w:tcW w:w="114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vMerge w:val="restart"/>
          </w:tcPr>
          <w:p>
            <w:pPr>
              <w:jc w:val="center"/>
              <w:spacing w:after="0"/>
              <w:rPr>
                <w:sz w:val="20"/>
                <w:szCs w:val="20"/>
                <w:color w:val="auto"/>
              </w:rPr>
            </w:pPr>
            <w:r>
              <w:rPr>
                <w:rFonts w:ascii="Arial" w:cs="Arial" w:eastAsia="Arial" w:hAnsi="Arial"/>
                <w:sz w:val="17"/>
                <w:szCs w:val="17"/>
                <w:color w:val="0000FF"/>
                <w:w w:val="91"/>
              </w:rPr>
              <w:t>994</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080" w:type="dxa"/>
            <w:vAlign w:val="bottom"/>
            <w:vMerge w:val="restart"/>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363.9594</w:t>
            </w:r>
            <w:r>
              <w:rPr>
                <w:rFonts w:ascii="Arial" w:cs="Arial" w:eastAsia="Arial" w:hAnsi="Arial"/>
                <w:sz w:val="22"/>
                <w:szCs w:val="22"/>
                <w:color w:val="008000"/>
                <w:w w:val="89"/>
                <w:vertAlign w:val="superscript"/>
              </w:rPr>
              <w:t>(9)</w:t>
            </w:r>
          </w:p>
        </w:tc>
        <w:tc>
          <w:tcPr>
            <w:tcW w:w="1040" w:type="dxa"/>
            <w:vAlign w:val="bottom"/>
            <w:vMerge w:val="restart"/>
          </w:tcPr>
          <w:p>
            <w:pPr>
              <w:jc w:val="center"/>
              <w:spacing w:after="0"/>
              <w:rPr>
                <w:sz w:val="20"/>
                <w:szCs w:val="20"/>
                <w:color w:val="auto"/>
              </w:rPr>
            </w:pPr>
            <w:r>
              <w:rPr>
                <w:rFonts w:ascii="Arial" w:cs="Arial" w:eastAsia="Arial" w:hAnsi="Arial"/>
                <w:sz w:val="17"/>
                <w:szCs w:val="17"/>
                <w:color w:val="0000FF"/>
                <w:w w:val="89"/>
              </w:rPr>
              <w:t>1,305</w:t>
            </w:r>
          </w:p>
        </w:tc>
        <w:tc>
          <w:tcPr>
            <w:tcW w:w="980" w:type="dxa"/>
            <w:vAlign w:val="bottom"/>
            <w:vMerge w:val="restart"/>
          </w:tcPr>
          <w:p>
            <w:pPr>
              <w:ind w:left="500"/>
              <w:spacing w:after="0"/>
              <w:rPr>
                <w:sz w:val="20"/>
                <w:szCs w:val="20"/>
                <w:color w:val="auto"/>
              </w:rPr>
            </w:pPr>
            <w:r>
              <w:rPr>
                <w:rFonts w:ascii="Arial" w:cs="Arial" w:eastAsia="Arial" w:hAnsi="Arial"/>
                <w:sz w:val="17"/>
                <w:szCs w:val="17"/>
                <w:color w:val="0000FF"/>
              </w:rPr>
              <w:t>I</w:t>
            </w:r>
          </w:p>
        </w:tc>
        <w:tc>
          <w:tcPr>
            <w:tcW w:w="760" w:type="dxa"/>
            <w:vAlign w:val="bottom"/>
          </w:tcPr>
          <w:p>
            <w:pPr>
              <w:ind w:left="60"/>
              <w:spacing w:after="0"/>
              <w:rPr>
                <w:sz w:val="20"/>
                <w:szCs w:val="20"/>
                <w:color w:val="auto"/>
              </w:rPr>
            </w:pPr>
            <w:r>
              <w:rPr>
                <w:rFonts w:ascii="Arial" w:cs="Arial" w:eastAsia="Arial" w:hAnsi="Arial"/>
                <w:sz w:val="17"/>
                <w:szCs w:val="17"/>
                <w:color w:val="0000FF"/>
              </w:rPr>
              <w:t>estate</w:t>
            </w:r>
          </w:p>
        </w:tc>
        <w:tc>
          <w:tcPr>
            <w:tcW w:w="0" w:type="dxa"/>
            <w:vAlign w:val="bottom"/>
          </w:tcPr>
          <w:p>
            <w:pPr>
              <w:spacing w:after="0"/>
              <w:rPr>
                <w:sz w:val="1"/>
                <w:szCs w:val="1"/>
                <w:color w:val="auto"/>
              </w:rPr>
            </w:pPr>
          </w:p>
        </w:tc>
      </w:tr>
      <w:tr>
        <w:trPr>
          <w:trHeight w:val="168"/>
        </w:trPr>
        <w:tc>
          <w:tcPr>
            <w:tcW w:w="232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Arial" w:cs="Arial" w:eastAsia="Arial" w:hAnsi="Arial"/>
                <w:sz w:val="17"/>
                <w:szCs w:val="17"/>
                <w:color w:val="0000FF"/>
              </w:rPr>
              <w:t>planning</w:t>
            </w:r>
          </w:p>
        </w:tc>
        <w:tc>
          <w:tcPr>
            <w:tcW w:w="0" w:type="dxa"/>
            <w:vAlign w:val="bottom"/>
          </w:tcPr>
          <w:p>
            <w:pPr>
              <w:spacing w:after="0"/>
              <w:rPr>
                <w:sz w:val="1"/>
                <w:szCs w:val="1"/>
                <w:color w:val="auto"/>
              </w:rPr>
            </w:pPr>
          </w:p>
        </w:tc>
      </w:tr>
      <w:tr>
        <w:trPr>
          <w:trHeight w:val="45"/>
        </w:trPr>
        <w:tc>
          <w:tcPr>
            <w:tcW w:w="23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vehicle</w:t>
            </w:r>
          </w:p>
        </w:tc>
        <w:tc>
          <w:tcPr>
            <w:tcW w:w="0" w:type="dxa"/>
            <w:vAlign w:val="bottom"/>
          </w:tcPr>
          <w:p>
            <w:pPr>
              <w:spacing w:after="0"/>
              <w:rPr>
                <w:sz w:val="1"/>
                <w:szCs w:val="1"/>
                <w:color w:val="auto"/>
              </w:rPr>
            </w:pPr>
          </w:p>
        </w:tc>
      </w:tr>
      <w:tr>
        <w:trPr>
          <w:trHeight w:val="61"/>
        </w:trPr>
        <w:tc>
          <w:tcPr>
            <w:tcW w:w="232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32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vMerge w:val="restart"/>
          </w:tcPr>
          <w:p>
            <w:pPr>
              <w:jc w:val="center"/>
              <w:ind w:left="420"/>
              <w:spacing w:after="0"/>
              <w:rPr>
                <w:sz w:val="20"/>
                <w:szCs w:val="20"/>
                <w:color w:val="auto"/>
              </w:rPr>
            </w:pPr>
            <w:r>
              <w:rPr>
                <w:rFonts w:ascii="Arial" w:cs="Arial" w:eastAsia="Arial" w:hAnsi="Arial"/>
                <w:sz w:val="17"/>
                <w:szCs w:val="17"/>
                <w:color w:val="0000FF"/>
                <w:w w:val="91"/>
              </w:rPr>
              <w:t>06/16/2021</w:t>
            </w:r>
          </w:p>
        </w:tc>
        <w:tc>
          <w:tcPr>
            <w:tcW w:w="114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vMerge w:val="restart"/>
          </w:tcPr>
          <w:p>
            <w:pPr>
              <w:jc w:val="center"/>
              <w:spacing w:after="0"/>
              <w:rPr>
                <w:sz w:val="20"/>
                <w:szCs w:val="20"/>
                <w:color w:val="auto"/>
              </w:rPr>
            </w:pPr>
            <w:r>
              <w:rPr>
                <w:rFonts w:ascii="Arial" w:cs="Arial" w:eastAsia="Arial" w:hAnsi="Arial"/>
                <w:sz w:val="17"/>
                <w:szCs w:val="17"/>
                <w:color w:val="0000FF"/>
                <w:w w:val="91"/>
              </w:rPr>
              <w:t>796</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080" w:type="dxa"/>
            <w:vAlign w:val="bottom"/>
            <w:vMerge w:val="restart"/>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365.2291</w:t>
            </w:r>
            <w:r>
              <w:rPr>
                <w:rFonts w:ascii="Arial" w:cs="Arial" w:eastAsia="Arial" w:hAnsi="Arial"/>
                <w:sz w:val="22"/>
                <w:szCs w:val="22"/>
                <w:color w:val="008000"/>
                <w:w w:val="86"/>
                <w:vertAlign w:val="superscript"/>
              </w:rPr>
              <w:t>(10)</w:t>
            </w:r>
          </w:p>
        </w:tc>
        <w:tc>
          <w:tcPr>
            <w:tcW w:w="1040" w:type="dxa"/>
            <w:vAlign w:val="bottom"/>
            <w:vMerge w:val="restart"/>
          </w:tcPr>
          <w:p>
            <w:pPr>
              <w:jc w:val="center"/>
              <w:spacing w:after="0"/>
              <w:rPr>
                <w:sz w:val="20"/>
                <w:szCs w:val="20"/>
                <w:color w:val="auto"/>
              </w:rPr>
            </w:pPr>
            <w:r>
              <w:rPr>
                <w:rFonts w:ascii="Arial" w:cs="Arial" w:eastAsia="Arial" w:hAnsi="Arial"/>
                <w:sz w:val="17"/>
                <w:szCs w:val="17"/>
                <w:color w:val="0000FF"/>
                <w:w w:val="91"/>
              </w:rPr>
              <w:t>509</w:t>
            </w:r>
          </w:p>
        </w:tc>
        <w:tc>
          <w:tcPr>
            <w:tcW w:w="980" w:type="dxa"/>
            <w:vAlign w:val="bottom"/>
            <w:vMerge w:val="restart"/>
          </w:tcPr>
          <w:p>
            <w:pPr>
              <w:ind w:left="500"/>
              <w:spacing w:after="0"/>
              <w:rPr>
                <w:sz w:val="20"/>
                <w:szCs w:val="20"/>
                <w:color w:val="auto"/>
              </w:rPr>
            </w:pPr>
            <w:r>
              <w:rPr>
                <w:rFonts w:ascii="Arial" w:cs="Arial" w:eastAsia="Arial" w:hAnsi="Arial"/>
                <w:sz w:val="17"/>
                <w:szCs w:val="17"/>
                <w:color w:val="0000FF"/>
              </w:rPr>
              <w:t>I</w:t>
            </w:r>
          </w:p>
        </w:tc>
        <w:tc>
          <w:tcPr>
            <w:tcW w:w="760" w:type="dxa"/>
            <w:vAlign w:val="bottom"/>
          </w:tcPr>
          <w:p>
            <w:pPr>
              <w:ind w:left="60"/>
              <w:spacing w:after="0"/>
              <w:rPr>
                <w:sz w:val="20"/>
                <w:szCs w:val="20"/>
                <w:color w:val="auto"/>
              </w:rPr>
            </w:pPr>
            <w:r>
              <w:rPr>
                <w:rFonts w:ascii="Arial" w:cs="Arial" w:eastAsia="Arial" w:hAnsi="Arial"/>
                <w:sz w:val="17"/>
                <w:szCs w:val="17"/>
                <w:color w:val="0000FF"/>
              </w:rPr>
              <w:t>estate</w:t>
            </w:r>
          </w:p>
        </w:tc>
        <w:tc>
          <w:tcPr>
            <w:tcW w:w="0" w:type="dxa"/>
            <w:vAlign w:val="bottom"/>
          </w:tcPr>
          <w:p>
            <w:pPr>
              <w:spacing w:after="0"/>
              <w:rPr>
                <w:sz w:val="1"/>
                <w:szCs w:val="1"/>
                <w:color w:val="auto"/>
              </w:rPr>
            </w:pPr>
          </w:p>
        </w:tc>
      </w:tr>
      <w:tr>
        <w:trPr>
          <w:trHeight w:val="168"/>
        </w:trPr>
        <w:tc>
          <w:tcPr>
            <w:tcW w:w="232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Arial" w:cs="Arial" w:eastAsia="Arial" w:hAnsi="Arial"/>
                <w:sz w:val="17"/>
                <w:szCs w:val="17"/>
                <w:color w:val="0000FF"/>
              </w:rPr>
              <w:t>planning</w:t>
            </w:r>
          </w:p>
        </w:tc>
        <w:tc>
          <w:tcPr>
            <w:tcW w:w="0" w:type="dxa"/>
            <w:vAlign w:val="bottom"/>
          </w:tcPr>
          <w:p>
            <w:pPr>
              <w:spacing w:after="0"/>
              <w:rPr>
                <w:sz w:val="1"/>
                <w:szCs w:val="1"/>
                <w:color w:val="auto"/>
              </w:rPr>
            </w:pPr>
          </w:p>
        </w:tc>
      </w:tr>
      <w:tr>
        <w:trPr>
          <w:trHeight w:val="45"/>
        </w:trPr>
        <w:tc>
          <w:tcPr>
            <w:tcW w:w="23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vehicle</w:t>
            </w:r>
          </w:p>
        </w:tc>
        <w:tc>
          <w:tcPr>
            <w:tcW w:w="0" w:type="dxa"/>
            <w:vAlign w:val="bottom"/>
          </w:tcPr>
          <w:p>
            <w:pPr>
              <w:spacing w:after="0"/>
              <w:rPr>
                <w:sz w:val="1"/>
                <w:szCs w:val="1"/>
                <w:color w:val="auto"/>
              </w:rPr>
            </w:pPr>
          </w:p>
        </w:tc>
      </w:tr>
      <w:tr>
        <w:trPr>
          <w:trHeight w:val="61"/>
        </w:trPr>
        <w:tc>
          <w:tcPr>
            <w:tcW w:w="232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27"/>
        </w:trPr>
        <w:tc>
          <w:tcPr>
            <w:tcW w:w="2320" w:type="dxa"/>
            <w:vAlign w:val="bottom"/>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tcPr>
          <w:p>
            <w:pPr>
              <w:jc w:val="center"/>
              <w:ind w:left="420"/>
              <w:spacing w:after="0"/>
              <w:rPr>
                <w:sz w:val="20"/>
                <w:szCs w:val="20"/>
                <w:color w:val="auto"/>
              </w:rPr>
            </w:pPr>
            <w:r>
              <w:rPr>
                <w:rFonts w:ascii="Arial" w:cs="Arial" w:eastAsia="Arial" w:hAnsi="Arial"/>
                <w:sz w:val="17"/>
                <w:szCs w:val="17"/>
                <w:color w:val="0000FF"/>
                <w:w w:val="91"/>
              </w:rPr>
              <w:t>06/16/2021</w:t>
            </w:r>
          </w:p>
        </w:tc>
        <w:tc>
          <w:tcPr>
            <w:tcW w:w="1140" w:type="dxa"/>
            <w:vAlign w:val="bottom"/>
          </w:tcPr>
          <w:p>
            <w:pPr>
              <w:spacing w:after="0"/>
              <w:rPr>
                <w:sz w:val="19"/>
                <w:szCs w:val="19"/>
                <w:color w:val="auto"/>
              </w:rPr>
            </w:pPr>
          </w:p>
        </w:tc>
        <w:tc>
          <w:tcPr>
            <w:tcW w:w="800" w:type="dxa"/>
            <w:vAlign w:val="bottom"/>
          </w:tcPr>
          <w:p>
            <w:pPr>
              <w:ind w:left="120"/>
              <w:spacing w:after="0" w:line="227" w:lineRule="exact"/>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tcPr>
          <w:p>
            <w:pPr>
              <w:jc w:val="center"/>
              <w:spacing w:after="0"/>
              <w:rPr>
                <w:sz w:val="20"/>
                <w:szCs w:val="20"/>
                <w:color w:val="auto"/>
              </w:rPr>
            </w:pPr>
            <w:r>
              <w:rPr>
                <w:rFonts w:ascii="Arial" w:cs="Arial" w:eastAsia="Arial" w:hAnsi="Arial"/>
                <w:sz w:val="17"/>
                <w:szCs w:val="17"/>
                <w:color w:val="0000FF"/>
                <w:w w:val="91"/>
              </w:rPr>
              <w:t>325</w:t>
            </w:r>
          </w:p>
        </w:tc>
        <w:tc>
          <w:tcPr>
            <w:tcW w:w="52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1080" w:type="dxa"/>
            <w:vAlign w:val="bottom"/>
          </w:tcPr>
          <w:p>
            <w:pPr>
              <w:jc w:val="center"/>
              <w:spacing w:after="0" w:line="227" w:lineRule="exact"/>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365.9415</w:t>
            </w:r>
            <w:r>
              <w:rPr>
                <w:rFonts w:ascii="Arial" w:cs="Arial" w:eastAsia="Arial" w:hAnsi="Arial"/>
                <w:sz w:val="22"/>
                <w:szCs w:val="22"/>
                <w:color w:val="008000"/>
                <w:w w:val="86"/>
                <w:vertAlign w:val="superscript"/>
              </w:rPr>
              <w:t>(11)</w:t>
            </w:r>
          </w:p>
        </w:tc>
        <w:tc>
          <w:tcPr>
            <w:tcW w:w="1040" w:type="dxa"/>
            <w:vAlign w:val="bottom"/>
          </w:tcPr>
          <w:p>
            <w:pPr>
              <w:jc w:val="center"/>
              <w:spacing w:after="0"/>
              <w:rPr>
                <w:sz w:val="20"/>
                <w:szCs w:val="20"/>
                <w:color w:val="auto"/>
              </w:rPr>
            </w:pPr>
            <w:r>
              <w:rPr>
                <w:rFonts w:ascii="Arial" w:cs="Arial" w:eastAsia="Arial" w:hAnsi="Arial"/>
                <w:sz w:val="17"/>
                <w:szCs w:val="17"/>
                <w:color w:val="0000FF"/>
                <w:w w:val="91"/>
              </w:rPr>
              <w:t>184</w:t>
            </w:r>
          </w:p>
        </w:tc>
        <w:tc>
          <w:tcPr>
            <w:tcW w:w="980" w:type="dxa"/>
            <w:vAlign w:val="bottom"/>
          </w:tcPr>
          <w:p>
            <w:pPr>
              <w:ind w:left="500"/>
              <w:spacing w:after="0"/>
              <w:rPr>
                <w:sz w:val="20"/>
                <w:szCs w:val="20"/>
                <w:color w:val="auto"/>
              </w:rPr>
            </w:pPr>
            <w:r>
              <w:rPr>
                <w:rFonts w:ascii="Arial" w:cs="Arial" w:eastAsia="Arial" w:hAnsi="Arial"/>
                <w:sz w:val="17"/>
                <w:szCs w:val="17"/>
                <w:color w:val="0000FF"/>
              </w:rPr>
              <w:t>I</w:t>
            </w:r>
          </w:p>
        </w:tc>
        <w:tc>
          <w:tcPr>
            <w:tcW w:w="760" w:type="dxa"/>
            <w:vAlign w:val="bottom"/>
          </w:tcPr>
          <w:p>
            <w:pPr>
              <w:ind w:left="60"/>
              <w:spacing w:after="0"/>
              <w:rPr>
                <w:sz w:val="20"/>
                <w:szCs w:val="20"/>
                <w:color w:val="auto"/>
              </w:rPr>
            </w:pPr>
            <w:r>
              <w:rPr>
                <w:rFonts w:ascii="Arial" w:cs="Arial" w:eastAsia="Arial" w:hAnsi="Arial"/>
                <w:sz w:val="17"/>
                <w:szCs w:val="17"/>
                <w:color w:val="0000FF"/>
              </w:rPr>
              <w:t>estate</w:t>
            </w:r>
          </w:p>
        </w:tc>
        <w:tc>
          <w:tcPr>
            <w:tcW w:w="0" w:type="dxa"/>
            <w:vAlign w:val="bottom"/>
          </w:tcPr>
          <w:p>
            <w:pPr>
              <w:spacing w:after="0"/>
              <w:rPr>
                <w:sz w:val="1"/>
                <w:szCs w:val="1"/>
                <w:color w:val="auto"/>
              </w:rPr>
            </w:pPr>
          </w:p>
        </w:tc>
      </w:tr>
    </w:tbl>
    <w:p>
      <w:pPr>
        <w:ind w:left="10260"/>
        <w:spacing w:after="0"/>
        <w:rPr>
          <w:sz w:val="20"/>
          <w:szCs w:val="20"/>
          <w:color w:val="auto"/>
        </w:rPr>
      </w:pPr>
      <w:r>
        <w:rPr>
          <w:rFonts w:ascii="Arial" w:cs="Arial" w:eastAsia="Arial" w:hAnsi="Arial"/>
          <w:sz w:val="17"/>
          <w:szCs w:val="17"/>
          <w:color w:val="0000FF"/>
        </w:rPr>
        <w:t>planning</w:t>
      </w:r>
    </w:p>
    <w:p>
      <w:pPr>
        <w:spacing w:after="0" w:line="11" w:lineRule="exact"/>
        <w:rPr>
          <w:sz w:val="20"/>
          <w:szCs w:val="20"/>
          <w:color w:val="auto"/>
        </w:rPr>
      </w:pPr>
    </w:p>
    <w:p>
      <w:pPr>
        <w:ind w:left="10260"/>
        <w:spacing w:after="0"/>
        <w:rPr>
          <w:sz w:val="20"/>
          <w:szCs w:val="20"/>
          <w:color w:val="auto"/>
        </w:rPr>
      </w:pPr>
      <w:r>
        <w:rPr>
          <w:rFonts w:ascii="Arial" w:cs="Arial" w:eastAsia="Arial" w:hAnsi="Arial"/>
          <w:sz w:val="17"/>
          <w:szCs w:val="17"/>
          <w:color w:val="0000FF"/>
        </w:rPr>
        <w:t>vehicle</w:t>
      </w:r>
    </w:p>
    <w:p>
      <w:pPr>
        <w:spacing w:after="0" w:line="160"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(e.g., puts, calls, warrants, options, convertible securities)</w:t>
      </w:r>
    </w:p>
    <w:p>
      <w:pPr>
        <w:sectPr>
          <w:pgSz w:w="11900" w:h="16838" w:orient="portrait"/>
          <w:cols w:equalWidth="0" w:num="1">
            <w:col w:w="10960"/>
          </w:cols>
          <w:pgMar w:left="460" w:top="225" w:right="47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38"/>
        </w:trPr>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240" w:type="dxa"/>
            <w:vAlign w:val="bottom"/>
          </w:tcPr>
          <w:p>
            <w:pPr>
              <w:spacing w:after="0"/>
              <w:rPr>
                <w:sz w:val="12"/>
                <w:szCs w:val="12"/>
                <w:color w:val="auto"/>
              </w:rPr>
            </w:pP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53"/>
        </w:trPr>
        <w:tc>
          <w:tcPr>
            <w:tcW w:w="7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120" w:type="dxa"/>
            <w:vAlign w:val="bottom"/>
            <w:gridSpan w:val="10"/>
          </w:tcPr>
          <w:p>
            <w:pPr>
              <w:jc w:val="center"/>
              <w:ind w:right="823"/>
              <w:spacing w:after="0" w:line="54" w:lineRule="exact"/>
              <w:rPr>
                <w:sz w:val="20"/>
                <w:szCs w:val="20"/>
                <w:color w:val="auto"/>
              </w:rPr>
            </w:pPr>
            <w:r>
              <w:rPr>
                <w:rFonts w:ascii="Arial" w:cs="Arial" w:eastAsia="Arial" w:hAnsi="Arial"/>
                <w:sz w:val="6"/>
                <w:szCs w:val="6"/>
                <w:b w:val="1"/>
                <w:bCs w:val="1"/>
                <w:color w:val="auto"/>
              </w:rPr>
              <w:t>Table II - Derivative Securities Acquired, Disposed of, or Beneficially Owned</w:t>
            </w: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80"/>
        </w:trPr>
        <w:tc>
          <w:tcPr>
            <w:tcW w:w="74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120" w:type="dxa"/>
            <w:vAlign w:val="bottom"/>
            <w:gridSpan w:val="2"/>
          </w:tcPr>
          <w:p>
            <w:pPr>
              <w:ind w:left="60"/>
              <w:spacing w:after="0" w:line="80" w:lineRule="exact"/>
              <w:rPr>
                <w:sz w:val="20"/>
                <w:szCs w:val="20"/>
                <w:color w:val="auto"/>
              </w:rPr>
            </w:pPr>
            <w:r>
              <w:rPr>
                <w:rFonts w:ascii="Arial" w:cs="Arial" w:eastAsia="Arial" w:hAnsi="Arial"/>
                <w:sz w:val="8"/>
                <w:szCs w:val="8"/>
                <w:b w:val="1"/>
                <w:bCs w:val="1"/>
                <w:color w:val="auto"/>
              </w:rPr>
              <w:t>Execution Date,</w:t>
            </w:r>
          </w:p>
        </w:tc>
        <w:tc>
          <w:tcPr>
            <w:tcW w:w="820" w:type="dxa"/>
            <w:vAlign w:val="bottom"/>
          </w:tcPr>
          <w:p>
            <w:pPr>
              <w:ind w:left="60"/>
              <w:spacing w:after="0" w:line="80" w:lineRule="exact"/>
              <w:rPr>
                <w:sz w:val="20"/>
                <w:szCs w:val="20"/>
                <w:color w:val="auto"/>
              </w:rPr>
            </w:pPr>
            <w:r>
              <w:rPr>
                <w:rFonts w:ascii="Arial" w:cs="Arial" w:eastAsia="Arial" w:hAnsi="Arial"/>
                <w:sz w:val="8"/>
                <w:szCs w:val="8"/>
                <w:b w:val="1"/>
                <w:bCs w:val="1"/>
                <w:color w:val="auto"/>
              </w:rPr>
              <w:t>Transaction</w:t>
            </w:r>
          </w:p>
        </w:tc>
        <w:tc>
          <w:tcPr>
            <w:tcW w:w="740" w:type="dxa"/>
            <w:vAlign w:val="bottom"/>
          </w:tcPr>
          <w:p>
            <w:pPr>
              <w:ind w:left="80"/>
              <w:spacing w:after="0" w:line="80" w:lineRule="exact"/>
              <w:rPr>
                <w:sz w:val="20"/>
                <w:szCs w:val="20"/>
                <w:color w:val="auto"/>
              </w:rPr>
            </w:pPr>
            <w:r>
              <w:rPr>
                <w:rFonts w:ascii="Arial" w:cs="Arial" w:eastAsia="Arial" w:hAnsi="Arial"/>
                <w:sz w:val="8"/>
                <w:szCs w:val="8"/>
                <w:b w:val="1"/>
                <w:bCs w:val="1"/>
                <w:color w:val="auto"/>
              </w:rPr>
              <w:t>of</w:t>
            </w:r>
          </w:p>
        </w:tc>
        <w:tc>
          <w:tcPr>
            <w:tcW w:w="1540" w:type="dxa"/>
            <w:vAlign w:val="bottom"/>
            <w:gridSpan w:val="2"/>
          </w:tcPr>
          <w:p>
            <w:pPr>
              <w:ind w:left="60"/>
              <w:spacing w:after="0" w:line="80" w:lineRule="exact"/>
              <w:rPr>
                <w:sz w:val="20"/>
                <w:szCs w:val="20"/>
                <w:color w:val="auto"/>
              </w:rPr>
            </w:pPr>
            <w:r>
              <w:rPr>
                <w:rFonts w:ascii="Arial" w:cs="Arial" w:eastAsia="Arial" w:hAnsi="Arial"/>
                <w:sz w:val="8"/>
                <w:szCs w:val="8"/>
                <w:b w:val="1"/>
                <w:bCs w:val="1"/>
                <w:color w:val="auto"/>
              </w:rPr>
              <w:t>Expiration Date</w:t>
            </w:r>
          </w:p>
        </w:tc>
        <w:tc>
          <w:tcPr>
            <w:tcW w:w="1060" w:type="dxa"/>
            <w:vAlign w:val="bottom"/>
          </w:tcPr>
          <w:p>
            <w:pPr>
              <w:ind w:left="60"/>
              <w:spacing w:after="0" w:line="80" w:lineRule="exact"/>
              <w:rPr>
                <w:sz w:val="20"/>
                <w:szCs w:val="20"/>
                <w:color w:val="auto"/>
              </w:rPr>
            </w:pPr>
            <w:r>
              <w:rPr>
                <w:rFonts w:ascii="Arial" w:cs="Arial" w:eastAsia="Arial" w:hAnsi="Arial"/>
                <w:sz w:val="8"/>
                <w:szCs w:val="8"/>
                <w:b w:val="1"/>
                <w:bCs w:val="1"/>
                <w:color w:val="auto"/>
              </w:rPr>
              <w:t>Amount of</w:t>
            </w:r>
          </w:p>
        </w:tc>
        <w:tc>
          <w:tcPr>
            <w:tcW w:w="640" w:type="dxa"/>
            <w:vAlign w:val="bottom"/>
          </w:tcPr>
          <w:p>
            <w:pPr>
              <w:spacing w:after="0" w:line="80" w:lineRule="exact"/>
              <w:rPr>
                <w:sz w:val="20"/>
                <w:szCs w:val="20"/>
                <w:color w:val="auto"/>
              </w:rPr>
            </w:pPr>
            <w:r>
              <w:rPr>
                <w:rFonts w:ascii="Arial" w:cs="Arial" w:eastAsia="Arial" w:hAnsi="Arial"/>
                <w:sz w:val="8"/>
                <w:szCs w:val="8"/>
                <w:b w:val="1"/>
                <w:bCs w:val="1"/>
                <w:color w:val="auto"/>
              </w:rPr>
              <w:t>Derivative</w:t>
            </w:r>
          </w:p>
        </w:tc>
        <w:tc>
          <w:tcPr>
            <w:tcW w:w="960" w:type="dxa"/>
            <w:vAlign w:val="bottom"/>
          </w:tcPr>
          <w:p>
            <w:pPr>
              <w:ind w:left="80"/>
              <w:spacing w:after="0" w:line="80" w:lineRule="exact"/>
              <w:rPr>
                <w:sz w:val="20"/>
                <w:szCs w:val="20"/>
                <w:color w:val="auto"/>
              </w:rPr>
            </w:pPr>
            <w:r>
              <w:rPr>
                <w:rFonts w:ascii="Arial" w:cs="Arial" w:eastAsia="Arial" w:hAnsi="Arial"/>
                <w:sz w:val="8"/>
                <w:szCs w:val="8"/>
                <w:b w:val="1"/>
                <w:bCs w:val="1"/>
                <w:color w:val="auto"/>
              </w:rPr>
              <w:t>derivative</w:t>
            </w:r>
          </w:p>
        </w:tc>
        <w:tc>
          <w:tcPr>
            <w:tcW w:w="76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740" w:type="dxa"/>
            <w:vAlign w:val="bottom"/>
          </w:tcPr>
          <w:p>
            <w:pPr>
              <w:ind w:left="80"/>
              <w:spacing w:after="0"/>
              <w:rPr>
                <w:sz w:val="20"/>
                <w:szCs w:val="20"/>
                <w:color w:val="auto"/>
              </w:rPr>
            </w:pPr>
            <w:r>
              <w:rPr>
                <w:rFonts w:ascii="Arial" w:cs="Arial" w:eastAsia="Arial" w:hAnsi="Arial"/>
                <w:sz w:val="2"/>
                <w:szCs w:val="2"/>
                <w:b w:val="1"/>
                <w:bCs w:val="1"/>
                <w:color w:val="auto"/>
              </w:rPr>
              <w:t>Security</w:t>
            </w:r>
          </w:p>
        </w:tc>
        <w:tc>
          <w:tcPr>
            <w:tcW w:w="800" w:type="dxa"/>
            <w:vAlign w:val="bottom"/>
          </w:tcPr>
          <w:p>
            <w:pPr>
              <w:ind w:left="60"/>
              <w:spacing w:after="0"/>
              <w:rPr>
                <w:sz w:val="20"/>
                <w:szCs w:val="20"/>
                <w:color w:val="auto"/>
              </w:rPr>
            </w:pPr>
            <w:r>
              <w:rPr>
                <w:rFonts w:ascii="Arial" w:cs="Arial" w:eastAsia="Arial" w:hAnsi="Arial"/>
                <w:sz w:val="2"/>
                <w:szCs w:val="2"/>
                <w:b w:val="1"/>
                <w:bCs w:val="1"/>
                <w:color w:val="auto"/>
              </w:rPr>
              <w:t>or Exercise</w:t>
            </w:r>
          </w:p>
        </w:tc>
        <w:tc>
          <w:tcPr>
            <w:tcW w:w="1120" w:type="dxa"/>
            <w:vAlign w:val="bottom"/>
            <w:gridSpan w:val="2"/>
          </w:tcPr>
          <w:p>
            <w:pPr>
              <w:ind w:left="60"/>
              <w:spacing w:after="0"/>
              <w:rPr>
                <w:sz w:val="20"/>
                <w:szCs w:val="20"/>
                <w:color w:val="auto"/>
              </w:rPr>
            </w:pPr>
            <w:r>
              <w:rPr>
                <w:rFonts w:ascii="Arial" w:cs="Arial" w:eastAsia="Arial" w:hAnsi="Arial"/>
                <w:sz w:val="2"/>
                <w:szCs w:val="2"/>
                <w:b w:val="1"/>
                <w:bCs w:val="1"/>
                <w:color w:val="auto"/>
              </w:rPr>
              <w:t>(Month/Day/Year)</w:t>
            </w:r>
          </w:p>
        </w:tc>
        <w:tc>
          <w:tcPr>
            <w:tcW w:w="440" w:type="dxa"/>
            <w:vAlign w:val="bottom"/>
          </w:tcPr>
          <w:p>
            <w:pPr>
              <w:ind w:left="60"/>
              <w:spacing w:after="0"/>
              <w:rPr>
                <w:sz w:val="20"/>
                <w:szCs w:val="20"/>
                <w:color w:val="auto"/>
              </w:rPr>
            </w:pPr>
            <w:r>
              <w:rPr>
                <w:rFonts w:ascii="Arial" w:cs="Arial" w:eastAsia="Arial" w:hAnsi="Arial"/>
                <w:sz w:val="2"/>
                <w:szCs w:val="2"/>
                <w:b w:val="1"/>
                <w:bCs w:val="1"/>
                <w:color w:val="auto"/>
              </w:rPr>
              <w:t>if any</w:t>
            </w:r>
          </w:p>
        </w:tc>
        <w:tc>
          <w:tcPr>
            <w:tcW w:w="4840" w:type="dxa"/>
            <w:vAlign w:val="bottom"/>
            <w:gridSpan w:val="6"/>
          </w:tcPr>
          <w:p>
            <w:pPr>
              <w:jc w:val="center"/>
              <w:ind w:left="49"/>
              <w:spacing w:after="0"/>
              <w:rPr>
                <w:sz w:val="20"/>
                <w:szCs w:val="20"/>
                <w:color w:val="auto"/>
              </w:rPr>
            </w:pPr>
            <w:r>
              <w:rPr>
                <w:rFonts w:ascii="Arial" w:cs="Arial" w:eastAsia="Arial" w:hAnsi="Arial"/>
                <w:sz w:val="2"/>
                <w:szCs w:val="2"/>
                <w:b w:val="1"/>
                <w:bCs w:val="1"/>
                <w:color w:val="auto"/>
              </w:rPr>
              <w:t>(e.g., puts, calls, warrants, options, convertible securities)</w:t>
            </w: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Security</w:t>
            </w:r>
          </w:p>
        </w:tc>
        <w:tc>
          <w:tcPr>
            <w:tcW w:w="9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Securities</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Form:</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line="20" w:lineRule="exact"/>
              <w:rPr>
                <w:sz w:val="1"/>
                <w:szCs w:val="1"/>
                <w:color w:val="auto"/>
              </w:rPr>
            </w:pPr>
          </w:p>
        </w:tc>
      </w:tr>
      <w:tr>
        <w:trPr>
          <w:trHeight w:val="119"/>
        </w:trPr>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ind w:left="60"/>
              <w:spacing w:after="0" w:line="12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2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20" w:lineRule="exact"/>
              <w:rPr>
                <w:sz w:val="20"/>
                <w:szCs w:val="20"/>
                <w:color w:val="auto"/>
              </w:rPr>
            </w:pPr>
            <w:r>
              <w:rPr>
                <w:rFonts w:ascii="Arial" w:cs="Arial" w:eastAsia="Arial" w:hAnsi="Arial"/>
                <w:sz w:val="12"/>
                <w:szCs w:val="12"/>
                <w:b w:val="1"/>
                <w:bCs w:val="1"/>
                <w:color w:val="auto"/>
              </w:rPr>
              <w:t>(Month/Day/Year)</w:t>
            </w:r>
          </w:p>
        </w:tc>
        <w:tc>
          <w:tcPr>
            <w:tcW w:w="1060" w:type="dxa"/>
            <w:vAlign w:val="bottom"/>
          </w:tcPr>
          <w:p>
            <w:pPr>
              <w:ind w:left="60"/>
              <w:spacing w:after="0" w:line="120" w:lineRule="exact"/>
              <w:rPr>
                <w:sz w:val="20"/>
                <w:szCs w:val="20"/>
                <w:color w:val="auto"/>
              </w:rPr>
            </w:pPr>
            <w:r>
              <w:rPr>
                <w:rFonts w:ascii="Arial" w:cs="Arial" w:eastAsia="Arial" w:hAnsi="Arial"/>
                <w:sz w:val="12"/>
                <w:szCs w:val="12"/>
                <w:b w:val="1"/>
                <w:bCs w:val="1"/>
                <w:color w:val="auto"/>
              </w:rPr>
              <w:t>Securities</w:t>
            </w:r>
          </w:p>
        </w:tc>
        <w:tc>
          <w:tcPr>
            <w:tcW w:w="64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2Security.</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3. Transaction</w:t>
            </w:r>
          </w:p>
        </w:tc>
        <w:tc>
          <w:tcPr>
            <w:tcW w:w="2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76"/>
              </w:rPr>
              <w:t>5(A).Numberor</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6. Date Exercisable and</w:t>
            </w:r>
          </w:p>
        </w:tc>
        <w:tc>
          <w:tcPr>
            <w:tcW w:w="10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71"/>
              </w:rPr>
              <w:t>7Security.Titleand(Instr.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1"/>
                <w:szCs w:val="11"/>
                <w:b w:val="1"/>
                <w:bCs w:val="1"/>
                <w:color w:val="auto"/>
                <w:w w:val="74"/>
              </w:rPr>
              <w:t>9Following.Number of</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87"/>
              </w:rPr>
              <w:t>10(I).(Instr. 4)</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2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ofDisposed</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Amount3and4) of</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87"/>
              </w:rPr>
              <w:t>derivativeRpored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74"/>
              </w:rPr>
              <w:t>Derivativeof(D)</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rPr>
                <w:sz w:val="20"/>
                <w:szCs w:val="20"/>
                <w:color w:val="auto"/>
              </w:rPr>
            </w:pPr>
            <w:r>
              <w:rPr>
                <w:rFonts w:ascii="Arial" w:cs="Arial" w:eastAsia="Arial" w:hAnsi="Arial"/>
                <w:sz w:val="10"/>
                <w:szCs w:val="10"/>
                <w:b w:val="1"/>
                <w:bCs w:val="1"/>
                <w:color w:val="auto"/>
                <w:w w:val="73"/>
              </w:rPr>
              <w:t>SecuritiesTransaction(s)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rPr>
                <w:sz w:val="20"/>
                <w:szCs w:val="20"/>
                <w:color w:val="auto"/>
              </w:rPr>
            </w:pPr>
            <w:r>
              <w:rPr>
                <w:rFonts w:ascii="Arial" w:cs="Arial" w:eastAsia="Arial" w:hAnsi="Arial"/>
                <w:sz w:val="10"/>
                <w:szCs w:val="10"/>
                <w:b w:val="1"/>
                <w:bCs w:val="1"/>
                <w:color w:val="auto"/>
                <w:w w:val="71"/>
              </w:rPr>
              <w:t>Securities(Instr.3,4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77"/>
              </w:rPr>
              <w:t>Beneficially(Instr.4)</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76"/>
              </w:rPr>
              <w:t>Acquiredand5)</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4)Amount</w:t>
            </w: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and 5)</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106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6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0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Title  Shares</w:t>
            </w:r>
          </w:p>
        </w:tc>
        <w:tc>
          <w:tcPr>
            <w:tcW w:w="6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42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rPr>
              <w:t>Explanation of Responses:</w:t>
            </w: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420" w:type="dxa"/>
            <w:vAlign w:val="bottom"/>
            <w:gridSpan w:val="3"/>
            <w:vMerge w:val="continue"/>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6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880" w:type="dxa"/>
            <w:vAlign w:val="bottom"/>
            <w:gridSpan w:val="10"/>
          </w:tcPr>
          <w:p>
            <w:pPr>
              <w:ind w:left="40"/>
              <w:spacing w:after="0"/>
              <w:rPr>
                <w:sz w:val="20"/>
                <w:szCs w:val="20"/>
                <w:color w:val="auto"/>
              </w:rPr>
            </w:pPr>
            <w:r>
              <w:rPr>
                <w:rFonts w:ascii="Arial" w:cs="Arial" w:eastAsia="Arial" w:hAnsi="Arial"/>
                <w:sz w:val="13"/>
                <w:szCs w:val="13"/>
                <w:color w:val="008000"/>
                <w:w w:val="95"/>
              </w:rPr>
              <w:t>1. The sales reported on this Form 4 were effected pursuant to a Rule 10b5-1 trading plan adopted by the Reporting Person.</w:t>
            </w:r>
          </w:p>
        </w:tc>
        <w:tc>
          <w:tcPr>
            <w:tcW w:w="1060" w:type="dxa"/>
            <w:vAlign w:val="bottom"/>
          </w:tcPr>
          <w:p>
            <w:pPr>
              <w:ind w:left="460"/>
              <w:spacing w:after="0"/>
              <w:rPr>
                <w:sz w:val="20"/>
                <w:szCs w:val="20"/>
                <w:color w:val="auto"/>
              </w:rPr>
            </w:pPr>
            <w:r>
              <w:rPr>
                <w:rFonts w:ascii="Arial" w:cs="Arial" w:eastAsia="Arial" w:hAnsi="Arial"/>
                <w:sz w:val="12"/>
                <w:szCs w:val="12"/>
                <w:b w:val="1"/>
                <w:bCs w:val="1"/>
                <w:color w:val="auto"/>
              </w:rPr>
              <w:t>Number</w:t>
            </w:r>
          </w:p>
        </w:tc>
        <w:tc>
          <w:tcPr>
            <w:tcW w:w="6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8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ind w:left="60"/>
              <w:spacing w:after="0" w:line="81" w:lineRule="exact"/>
              <w:rPr>
                <w:sz w:val="20"/>
                <w:szCs w:val="20"/>
                <w:color w:val="auto"/>
              </w:rPr>
            </w:pPr>
            <w:r>
              <w:rPr>
                <w:rFonts w:ascii="Arial" w:cs="Arial" w:eastAsia="Arial" w:hAnsi="Arial"/>
                <w:sz w:val="8"/>
                <w:szCs w:val="8"/>
                <w:b w:val="1"/>
                <w:bCs w:val="1"/>
                <w:color w:val="auto"/>
              </w:rPr>
              <w:t>Date</w:t>
            </w:r>
          </w:p>
        </w:tc>
        <w:tc>
          <w:tcPr>
            <w:tcW w:w="740" w:type="dxa"/>
            <w:vAlign w:val="bottom"/>
          </w:tcPr>
          <w:p>
            <w:pPr>
              <w:ind w:left="80"/>
              <w:spacing w:after="0" w:line="81" w:lineRule="exact"/>
              <w:rPr>
                <w:sz w:val="20"/>
                <w:szCs w:val="20"/>
                <w:color w:val="auto"/>
              </w:rPr>
            </w:pPr>
            <w:r>
              <w:rPr>
                <w:rFonts w:ascii="Arial" w:cs="Arial" w:eastAsia="Arial" w:hAnsi="Arial"/>
                <w:sz w:val="8"/>
                <w:szCs w:val="8"/>
                <w:b w:val="1"/>
                <w:bCs w:val="1"/>
                <w:color w:val="auto"/>
              </w:rPr>
              <w:t>Expiration</w:t>
            </w:r>
          </w:p>
        </w:tc>
        <w:tc>
          <w:tcPr>
            <w:tcW w:w="1060" w:type="dxa"/>
            <w:vAlign w:val="bottom"/>
          </w:tcPr>
          <w:p>
            <w:pPr>
              <w:ind w:left="460"/>
              <w:spacing w:after="0" w:line="81" w:lineRule="exact"/>
              <w:rPr>
                <w:sz w:val="20"/>
                <w:szCs w:val="20"/>
                <w:color w:val="auto"/>
              </w:rPr>
            </w:pPr>
            <w:r>
              <w:rPr>
                <w:rFonts w:ascii="Arial" w:cs="Arial" w:eastAsia="Arial" w:hAnsi="Arial"/>
                <w:sz w:val="8"/>
                <w:szCs w:val="8"/>
                <w:b w:val="1"/>
                <w:bCs w:val="1"/>
                <w:color w:val="auto"/>
              </w:rPr>
              <w:t>of</w:t>
            </w:r>
          </w:p>
        </w:tc>
        <w:tc>
          <w:tcPr>
            <w:tcW w:w="6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40" w:right="280" w:firstLine="7"/>
        <w:spacing w:after="0" w:line="242"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20135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044055" cy="2013585"/>
                    </a:xfrm>
                    <a:prstGeom prst="rect">
                      <a:avLst/>
                    </a:prstGeom>
                    <a:noFill/>
                  </pic:spPr>
                </pic:pic>
              </a:graphicData>
            </a:graphic>
          </wp:anchor>
        </w:drawing>
        <w:t>The price reported in column 4 is a weighted average price. These shares</w:t>
      </w:r>
      <w:r>
        <w:rPr>
          <w:rFonts w:ascii="Arial" w:cs="Arial" w:eastAsia="Arial" w:hAnsi="Arial"/>
          <w:sz w:val="11"/>
          <w:szCs w:val="11"/>
          <w:b w:val="1"/>
          <w:bCs w:val="1"/>
          <w:color w:val="000000"/>
        </w:rPr>
        <w:t>Code</w:t>
      </w:r>
      <w:r>
        <w:rPr>
          <w:rFonts w:ascii="Arial" w:cs="Arial" w:eastAsia="Arial" w:hAnsi="Arial"/>
          <w:sz w:val="13"/>
          <w:szCs w:val="13"/>
          <w:color w:val="008000"/>
        </w:rPr>
        <w:t>were</w:t>
      </w:r>
      <w:r>
        <w:rPr>
          <w:rFonts w:ascii="Arial" w:cs="Arial" w:eastAsia="Arial" w:hAnsi="Arial"/>
          <w:sz w:val="11"/>
          <w:szCs w:val="11"/>
          <w:b w:val="1"/>
          <w:bCs w:val="1"/>
          <w:color w:val="000000"/>
        </w:rPr>
        <w:t>V</w:t>
      </w:r>
      <w:r>
        <w:rPr>
          <w:rFonts w:ascii="Arial" w:cs="Arial" w:eastAsia="Arial" w:hAnsi="Arial"/>
          <w:sz w:val="13"/>
          <w:szCs w:val="13"/>
          <w:color w:val="008000"/>
        </w:rPr>
        <w:t xml:space="preserve"> sold in</w:t>
      </w:r>
      <w:r>
        <w:rPr>
          <w:rFonts w:ascii="Arial" w:cs="Arial" w:eastAsia="Arial" w:hAnsi="Arial"/>
          <w:sz w:val="11"/>
          <w:szCs w:val="11"/>
          <w:b w:val="1"/>
          <w:bCs w:val="1"/>
          <w:color w:val="000000"/>
        </w:rPr>
        <w:t>(A)</w:t>
      </w:r>
      <w:r>
        <w:rPr>
          <w:rFonts w:ascii="Arial" w:cs="Arial" w:eastAsia="Arial" w:hAnsi="Arial"/>
          <w:sz w:val="13"/>
          <w:szCs w:val="13"/>
          <w:color w:val="008000"/>
        </w:rPr>
        <w:t>multiple</w:t>
      </w:r>
      <w:r>
        <w:rPr>
          <w:rFonts w:ascii="Arial" w:cs="Arial" w:eastAsia="Arial" w:hAnsi="Arial"/>
          <w:sz w:val="11"/>
          <w:szCs w:val="11"/>
          <w:b w:val="1"/>
          <w:bCs w:val="1"/>
          <w:color w:val="000000"/>
        </w:rPr>
        <w:t>(D)</w:t>
      </w:r>
      <w:r>
        <w:rPr>
          <w:rFonts w:ascii="Arial" w:cs="Arial" w:eastAsia="Arial" w:hAnsi="Arial"/>
          <w:sz w:val="13"/>
          <w:szCs w:val="13"/>
          <w:color w:val="008000"/>
        </w:rPr>
        <w:t xml:space="preserve"> transactions</w:t>
      </w:r>
      <w:r>
        <w:rPr>
          <w:rFonts w:ascii="Arial" w:cs="Arial" w:eastAsia="Arial" w:hAnsi="Arial"/>
          <w:sz w:val="11"/>
          <w:szCs w:val="11"/>
          <w:b w:val="1"/>
          <w:bCs w:val="1"/>
          <w:color w:val="000000"/>
        </w:rPr>
        <w:t>Exercisable</w:t>
      </w:r>
      <w:r>
        <w:rPr>
          <w:rFonts w:ascii="Arial" w:cs="Arial" w:eastAsia="Arial" w:hAnsi="Arial"/>
          <w:sz w:val="13"/>
          <w:szCs w:val="13"/>
          <w:color w:val="008000"/>
        </w:rPr>
        <w:t>atprices</w:t>
      </w:r>
      <w:r>
        <w:rPr>
          <w:rFonts w:ascii="Arial" w:cs="Arial" w:eastAsia="Arial" w:hAnsi="Arial"/>
          <w:sz w:val="11"/>
          <w:szCs w:val="11"/>
          <w:b w:val="1"/>
          <w:bCs w:val="1"/>
          <w:color w:val="000000"/>
        </w:rPr>
        <w:t>Date</w:t>
      </w:r>
      <w:r>
        <w:rPr>
          <w:rFonts w:ascii="Arial" w:cs="Arial" w:eastAsia="Arial" w:hAnsi="Arial"/>
          <w:sz w:val="13"/>
          <w:szCs w:val="13"/>
          <w:color w:val="008000"/>
        </w:rPr>
        <w:t>ranging from</w:t>
      </w:r>
      <w:r>
        <w:rPr>
          <w:rFonts w:ascii="Arial" w:cs="Arial" w:eastAsia="Arial" w:hAnsi="Arial"/>
          <w:sz w:val="11"/>
          <w:szCs w:val="11"/>
          <w:b w:val="1"/>
          <w:bCs w:val="1"/>
          <w:color w:val="000000"/>
        </w:rPr>
        <w:t>Title</w:t>
      </w:r>
      <w:r>
        <w:rPr>
          <w:rFonts w:ascii="Arial" w:cs="Arial" w:eastAsia="Arial" w:hAnsi="Arial"/>
          <w:sz w:val="13"/>
          <w:szCs w:val="13"/>
          <w:color w:val="008000"/>
        </w:rPr>
        <w:t>$355</w:t>
      </w:r>
      <w:r>
        <w:rPr>
          <w:rFonts w:ascii="Arial" w:cs="Arial" w:eastAsia="Arial" w:hAnsi="Arial"/>
          <w:sz w:val="11"/>
          <w:szCs w:val="11"/>
          <w:b w:val="1"/>
          <w:bCs w:val="1"/>
          <w:color w:val="000000"/>
        </w:rPr>
        <w:t>Shares</w:t>
      </w:r>
      <w:r>
        <w:rPr>
          <w:rFonts w:ascii="Arial" w:cs="Arial" w:eastAsia="Arial" w:hAnsi="Arial"/>
          <w:sz w:val="13"/>
          <w:szCs w:val="13"/>
          <w:color w:val="008000"/>
        </w:rPr>
        <w:t>.90to $356.86.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0" w:lineRule="exact"/>
        <w:rPr>
          <w:rFonts w:ascii="Arial" w:cs="Arial" w:eastAsia="Arial" w:hAnsi="Arial"/>
          <w:sz w:val="13"/>
          <w:szCs w:val="13"/>
          <w:color w:val="008000"/>
        </w:rPr>
      </w:pPr>
    </w:p>
    <w:p>
      <w:pPr>
        <w:ind w:left="40" w:right="2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$357.15 to $357.95.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2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$358.36 to $359.23.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2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$359.46 to $360.45.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2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$360.60 to $361.59.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2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$361.64 to $362.53.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2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$362.71 to $363.61.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2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$363.74 to $364.30.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200" w:firstLine="7"/>
        <w:spacing w:after="0" w:line="250" w:lineRule="auto"/>
        <w:tabs>
          <w:tab w:leader="none" w:pos="2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$364.76 to $365.66.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220" w:firstLine="7"/>
        <w:spacing w:after="0" w:line="250" w:lineRule="auto"/>
        <w:tabs>
          <w:tab w:leader="none" w:pos="23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$365.76 to $366.16.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9"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Jung Yeon Son, Attorney-</w:t>
            </w:r>
          </w:p>
        </w:tc>
        <w:tc>
          <w:tcPr>
            <w:tcW w:w="10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06/21/2021</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175"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409324"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2021-06-21T15:45:42Z</dcterms:created>
  <dcterms:modified xsi:type="dcterms:W3CDTF">2021-06-21T15:45:42Z</dcterms:modified>
</cp:coreProperties>
</file>