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6994525" cy="6621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662114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40" w:space="340"/>
            <w:col w:w="8500"/>
          </w:cols>
          <w:pgMar w:left="460" w:top="217" w:right="359" w:bottom="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Steckelberg Kelly</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300"/>
        <w:spacing w:after="0" w:line="375"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7"/>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1"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6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2780" w:type="dxa"/>
            <w:vAlign w:val="bottom"/>
            <w:tcBorders>
              <w:bottom w:val="single" w:sz="8" w:color="808080"/>
            </w:tcBorders>
          </w:tcPr>
          <w:p>
            <w:pPr>
              <w:spacing w:after="0"/>
              <w:rPr>
                <w:sz w:val="16"/>
                <w:szCs w:val="16"/>
                <w:color w:val="auto"/>
              </w:rPr>
            </w:pPr>
          </w:p>
        </w:tc>
        <w:tc>
          <w:tcPr>
            <w:tcW w:w="860" w:type="dxa"/>
            <w:vAlign w:val="bottom"/>
            <w:tcBorders>
              <w:bottom w:val="single" w:sz="8" w:color="808080"/>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8"/>
        </w:trPr>
        <w:tc>
          <w:tcPr>
            <w:tcW w:w="18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5"/>
                <w:szCs w:val="5"/>
                <w:color w:val="auto"/>
              </w:rPr>
            </w:pPr>
          </w:p>
        </w:tc>
        <w:tc>
          <w:tcPr>
            <w:tcW w:w="1360" w:type="dxa"/>
            <w:vAlign w:val="bottom"/>
            <w:vMerge w:val="restart"/>
          </w:tcPr>
          <w:p>
            <w:pPr>
              <w:ind w:left="120"/>
              <w:spacing w:after="0" w:line="123"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216"/>
        </w:trPr>
        <w:tc>
          <w:tcPr>
            <w:tcW w:w="29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10/08/2022</w:t>
            </w: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4"/>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27"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7" w:lineRule="exact"/>
        <w:rPr>
          <w:sz w:val="24"/>
          <w:szCs w:val="24"/>
          <w:color w:val="auto"/>
        </w:rPr>
      </w:pPr>
    </w:p>
    <w:p>
      <w:pPr>
        <w:sectPr>
          <w:pgSz w:w="11900" w:h="16838" w:orient="portrait"/>
          <w:cols w:equalWidth="0" w:num="2">
            <w:col w:w="3760" w:space="8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740"/>
              <w:spacing w:after="0" w:line="127"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tcPr>
          <w:p>
            <w:pPr>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00" w:type="dxa"/>
            <w:vAlign w:val="bottom"/>
          </w:tcPr>
          <w:p>
            <w:pPr>
              <w:spacing w:after="0"/>
              <w:rPr>
                <w:sz w:val="11"/>
                <w:szCs w:val="11"/>
                <w:color w:val="auto"/>
              </w:rPr>
            </w:pPr>
          </w:p>
        </w:tc>
        <w:tc>
          <w:tcPr>
            <w:tcW w:w="2660" w:type="dxa"/>
            <w:vAlign w:val="bottom"/>
            <w:gridSpan w:val="5"/>
          </w:tcPr>
          <w:p>
            <w:pPr>
              <w:ind w:left="80"/>
              <w:spacing w:after="0" w:line="127" w:lineRule="exact"/>
              <w:rPr>
                <w:sz w:val="20"/>
                <w:szCs w:val="20"/>
                <w:color w:val="auto"/>
              </w:rPr>
            </w:pPr>
            <w:r>
              <w:rPr>
                <w:rFonts w:ascii="Arial" w:cs="Arial" w:eastAsia="Arial" w:hAnsi="Arial"/>
                <w:sz w:val="12"/>
                <w:szCs w:val="12"/>
                <w:b w:val="1"/>
                <w:bCs w:val="1"/>
                <w:color w:val="auto"/>
                <w:w w:val="96"/>
              </w:rPr>
              <w:t>Transaction  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ind w:left="2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20" w:type="dxa"/>
            <w:vAlign w:val="bottom"/>
            <w:gridSpan w:val="2"/>
          </w:tcPr>
          <w:p>
            <w:pPr>
              <w:ind w:left="740"/>
              <w:spacing w:after="0" w:line="128"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70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89"/>
              </w:rPr>
              <w:t>Code (Instr.</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jc w:val="right"/>
              <w:ind w:right="77"/>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1"/>
                <w:szCs w:val="11"/>
                <w:color w:val="auto"/>
              </w:rPr>
            </w:pPr>
          </w:p>
        </w:tc>
        <w:tc>
          <w:tcPr>
            <w:tcW w:w="600" w:type="dxa"/>
            <w:vAlign w:val="bottom"/>
          </w:tcPr>
          <w:p>
            <w:pPr>
              <w:ind w:left="220"/>
              <w:spacing w:after="0" w:line="128"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gridSpan w:val="2"/>
            <w:vMerge w:val="restart"/>
          </w:tcPr>
          <w:p>
            <w:pPr>
              <w:jc w:val="center"/>
              <w:ind w:left="553"/>
              <w:spacing w:after="0"/>
              <w:rPr>
                <w:sz w:val="20"/>
                <w:szCs w:val="20"/>
                <w:color w:val="auto"/>
              </w:rPr>
            </w:pPr>
            <w:r>
              <w:rPr>
                <w:rFonts w:ascii="Times New Roman" w:cs="Times New Roman" w:eastAsia="Times New Roman" w:hAnsi="Times New Roman"/>
                <w:sz w:val="17"/>
                <w:szCs w:val="17"/>
                <w:color w:val="0000FF"/>
                <w:w w:val="98"/>
              </w:rPr>
              <w:t>10/08/2022</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18,576</w:t>
            </w:r>
          </w:p>
        </w:tc>
        <w:tc>
          <w:tcPr>
            <w:tcW w:w="20" w:type="dxa"/>
            <w:vAlign w:val="bottom"/>
          </w:tcPr>
          <w:p>
            <w:pPr>
              <w:spacing w:after="0"/>
              <w:rPr>
                <w:sz w:val="21"/>
                <w:szCs w:val="21"/>
                <w:color w:val="auto"/>
              </w:rPr>
            </w:pPr>
          </w:p>
        </w:tc>
        <w:tc>
          <w:tcPr>
            <w:tcW w:w="60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vMerge w:val="restart"/>
          </w:tcPr>
          <w:p>
            <w:pPr>
              <w:jc w:val="center"/>
              <w:ind w:right="6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260" w:type="dxa"/>
            <w:vAlign w:val="bottom"/>
            <w:gridSpan w:val="3"/>
            <w:vMerge w:val="restart"/>
          </w:tcPr>
          <w:p>
            <w:pPr>
              <w:ind w:left="420"/>
              <w:spacing w:after="0"/>
              <w:rPr>
                <w:sz w:val="20"/>
                <w:szCs w:val="20"/>
                <w:color w:val="auto"/>
              </w:rPr>
            </w:pPr>
            <w:r>
              <w:rPr>
                <w:rFonts w:ascii="Times New Roman" w:cs="Times New Roman" w:eastAsia="Times New Roman" w:hAnsi="Times New Roman"/>
                <w:sz w:val="17"/>
                <w:szCs w:val="17"/>
                <w:color w:val="0000FF"/>
              </w:rPr>
              <w:t>22,150</w:t>
            </w:r>
          </w:p>
        </w:tc>
        <w:tc>
          <w:tcPr>
            <w:tcW w:w="34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820" w:type="dxa"/>
            <w:vAlign w:val="bottom"/>
            <w:gridSpan w:val="2"/>
            <w:vMerge w:val="continue"/>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gridSpan w:val="2"/>
            <w:vMerge w:val="restart"/>
          </w:tcPr>
          <w:p>
            <w:pPr>
              <w:jc w:val="center"/>
              <w:ind w:left="553"/>
              <w:spacing w:after="0"/>
              <w:rPr>
                <w:sz w:val="20"/>
                <w:szCs w:val="20"/>
                <w:color w:val="auto"/>
              </w:rPr>
            </w:pPr>
            <w:r>
              <w:rPr>
                <w:rFonts w:ascii="Times New Roman" w:cs="Times New Roman" w:eastAsia="Times New Roman" w:hAnsi="Times New Roman"/>
                <w:sz w:val="17"/>
                <w:szCs w:val="17"/>
                <w:color w:val="0000FF"/>
                <w:w w:val="98"/>
              </w:rPr>
              <w:t>10/08/2022</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7,904</w:t>
            </w:r>
            <w:r>
              <w:rPr>
                <w:rFonts w:ascii="Times New Roman" w:cs="Times New Roman" w:eastAsia="Times New Roman" w:hAnsi="Times New Roman"/>
                <w:sz w:val="21"/>
                <w:szCs w:val="21"/>
                <w:color w:val="008000"/>
                <w:vertAlign w:val="superscript"/>
              </w:rPr>
              <w:t>(2)</w:t>
            </w:r>
          </w:p>
        </w:tc>
        <w:tc>
          <w:tcPr>
            <w:tcW w:w="60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75.99</w:t>
            </w:r>
          </w:p>
        </w:tc>
        <w:tc>
          <w:tcPr>
            <w:tcW w:w="1260" w:type="dxa"/>
            <w:vAlign w:val="bottom"/>
            <w:gridSpan w:val="3"/>
            <w:vMerge w:val="restart"/>
          </w:tcPr>
          <w:p>
            <w:pPr>
              <w:ind w:left="420"/>
              <w:spacing w:after="0"/>
              <w:rPr>
                <w:sz w:val="20"/>
                <w:szCs w:val="20"/>
                <w:color w:val="auto"/>
              </w:rPr>
            </w:pPr>
            <w:r>
              <w:rPr>
                <w:rFonts w:ascii="Times New Roman" w:cs="Times New Roman" w:eastAsia="Times New Roman" w:hAnsi="Times New Roman"/>
                <w:sz w:val="17"/>
                <w:szCs w:val="17"/>
                <w:color w:val="0000FF"/>
              </w:rPr>
              <w:t>14,246</w:t>
            </w:r>
          </w:p>
        </w:tc>
        <w:tc>
          <w:tcPr>
            <w:tcW w:w="34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1"/>
              <w:spacing w:after="0"/>
              <w:rPr>
                <w:sz w:val="20"/>
                <w:szCs w:val="20"/>
                <w:color w:val="auto"/>
              </w:rPr>
            </w:pPr>
            <w:r>
              <w:rPr>
                <w:rFonts w:ascii="Arial" w:cs="Arial" w:eastAsia="Arial" w:hAnsi="Arial"/>
                <w:sz w:val="12"/>
                <w:szCs w:val="12"/>
                <w:b w:val="1"/>
                <w:bCs w:val="1"/>
                <w:color w:val="auto"/>
                <w:w w:val="99"/>
              </w:rPr>
              <w:t>4.</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20" w:type="dxa"/>
            <w:vAlign w:val="bottom"/>
          </w:tcPr>
          <w:p>
            <w:pPr>
              <w:jc w:val="center"/>
              <w:ind w:right="441"/>
              <w:spacing w:after="0" w:line="128" w:lineRule="exact"/>
              <w:rPr>
                <w:sz w:val="20"/>
                <w:szCs w:val="20"/>
                <w:color w:val="auto"/>
              </w:rPr>
            </w:pPr>
            <w:r>
              <w:rPr>
                <w:rFonts w:ascii="Arial" w:cs="Arial" w:eastAsia="Arial" w:hAnsi="Arial"/>
                <w:sz w:val="12"/>
                <w:szCs w:val="12"/>
                <w:b w:val="1"/>
                <w:bCs w:val="1"/>
                <w:color w:val="auto"/>
                <w:w w:val="93"/>
              </w:rPr>
              <w:t>8)</w:t>
            </w:r>
          </w:p>
        </w:tc>
        <w:tc>
          <w:tcPr>
            <w:tcW w:w="90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Beneficially</w:t>
            </w:r>
          </w:p>
        </w:tc>
        <w:tc>
          <w:tcPr>
            <w:tcW w:w="60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28" w:lineRule="exact"/>
              <w:rPr>
                <w:sz w:val="20"/>
                <w:szCs w:val="20"/>
                <w:color w:val="auto"/>
              </w:rPr>
            </w:pPr>
            <w:r>
              <w:rPr>
                <w:rFonts w:ascii="Arial" w:cs="Arial" w:eastAsia="Arial" w:hAnsi="Arial"/>
                <w:sz w:val="12"/>
                <w:szCs w:val="12"/>
                <w:b w:val="1"/>
                <w:bCs w:val="1"/>
                <w:color w:val="auto"/>
                <w:w w:val="91"/>
              </w:rPr>
              <w:t>Reported</w:t>
            </w: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of (D) (Instr.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right"/>
              <w:ind w:right="77"/>
              <w:spacing w:after="0" w:line="128" w:lineRule="exact"/>
              <w:rPr>
                <w:sz w:val="20"/>
                <w:szCs w:val="20"/>
                <w:color w:val="auto"/>
              </w:rPr>
            </w:pPr>
            <w:r>
              <w:rPr>
                <w:rFonts w:ascii="Arial" w:cs="Arial" w:eastAsia="Arial" w:hAnsi="Arial"/>
                <w:sz w:val="12"/>
                <w:szCs w:val="12"/>
                <w:b w:val="1"/>
                <w:bCs w:val="1"/>
                <w:color w:val="auto"/>
                <w:w w:val="95"/>
              </w:rPr>
              <w:t>Expiration</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jc w:val="right"/>
              <w:ind w:right="397"/>
              <w:spacing w:after="0"/>
              <w:rPr>
                <w:sz w:val="20"/>
                <w:szCs w:val="20"/>
                <w:color w:val="auto"/>
              </w:rPr>
            </w:pPr>
            <w:r>
              <w:rPr>
                <w:rFonts w:ascii="Arial" w:cs="Arial" w:eastAsia="Arial" w:hAnsi="Arial"/>
                <w:sz w:val="12"/>
                <w:szCs w:val="12"/>
                <w:b w:val="1"/>
                <w:bCs w:val="1"/>
                <w:color w:val="auto"/>
                <w:w w:val="92"/>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ind w:right="57"/>
              <w:spacing w:after="0"/>
              <w:rPr>
                <w:sz w:val="20"/>
                <w:szCs w:val="20"/>
                <w:color w:val="auto"/>
              </w:rPr>
            </w:pPr>
            <w:r>
              <w:rPr>
                <w:rFonts w:ascii="Times New Roman" w:cs="Times New Roman" w:eastAsia="Times New Roman" w:hAnsi="Times New Roman"/>
                <w:sz w:val="11"/>
                <w:szCs w:val="11"/>
                <w:color w:val="008000"/>
                <w:w w:val="93"/>
              </w:rPr>
              <w:t>(4)</w:t>
            </w:r>
          </w:p>
        </w:tc>
        <w:tc>
          <w:tcPr>
            <w:tcW w:w="20" w:type="dxa"/>
            <w:vAlign w:val="bottom"/>
          </w:tcPr>
          <w:p>
            <w:pPr>
              <w:spacing w:after="0"/>
              <w:rPr>
                <w:sz w:val="15"/>
                <w:szCs w:val="15"/>
                <w:color w:val="auto"/>
              </w:rPr>
            </w:pPr>
          </w:p>
        </w:tc>
        <w:tc>
          <w:tcPr>
            <w:tcW w:w="60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8"/>
              <w:spacing w:after="0"/>
              <w:rPr>
                <w:sz w:val="20"/>
                <w:szCs w:val="20"/>
                <w:color w:val="auto"/>
              </w:rPr>
            </w:pPr>
            <w:r>
              <w:rPr>
                <w:rFonts w:ascii="Times New Roman" w:cs="Times New Roman" w:eastAsia="Times New Roman" w:hAnsi="Times New Roman"/>
                <w:sz w:val="17"/>
                <w:szCs w:val="17"/>
                <w:color w:val="0000FF"/>
                <w:w w:val="98"/>
              </w:rPr>
              <w:t>18,576</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61"/>
              <w:spacing w:after="0" w:line="141" w:lineRule="exact"/>
              <w:rPr>
                <w:sz w:val="20"/>
                <w:szCs w:val="20"/>
                <w:color w:val="auto"/>
              </w:rPr>
            </w:pPr>
            <w:r>
              <w:rPr>
                <w:rFonts w:ascii="Times New Roman" w:cs="Times New Roman" w:eastAsia="Times New Roman" w:hAnsi="Times New Roman"/>
                <w:sz w:val="13"/>
                <w:szCs w:val="13"/>
                <w:color w:val="0000FF"/>
              </w:rPr>
              <w:t>10/08/2022</w:t>
            </w:r>
          </w:p>
        </w:tc>
        <w:tc>
          <w:tcPr>
            <w:tcW w:w="1100" w:type="dxa"/>
            <w:vAlign w:val="bottom"/>
          </w:tcPr>
          <w:p>
            <w:pPr>
              <w:spacing w:after="0"/>
              <w:rPr>
                <w:sz w:val="12"/>
                <w:szCs w:val="12"/>
                <w:color w:val="auto"/>
              </w:rPr>
            </w:pPr>
          </w:p>
        </w:tc>
        <w:tc>
          <w:tcPr>
            <w:tcW w:w="72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40"/>
              <w:spacing w:after="0" w:line="141" w:lineRule="exact"/>
              <w:rPr>
                <w:sz w:val="20"/>
                <w:szCs w:val="20"/>
                <w:color w:val="auto"/>
              </w:rPr>
            </w:pPr>
            <w:r>
              <w:rPr>
                <w:rFonts w:ascii="Times New Roman" w:cs="Times New Roman" w:eastAsia="Times New Roman" w:hAnsi="Times New Roman"/>
                <w:sz w:val="13"/>
                <w:szCs w:val="13"/>
                <w:color w:val="0000FF"/>
              </w:rPr>
              <w:t>18,576</w:t>
            </w:r>
          </w:p>
        </w:tc>
        <w:tc>
          <w:tcPr>
            <w:tcW w:w="80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jc w:val="center"/>
              <w:ind w:right="56"/>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72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278,640</w:t>
            </w:r>
          </w:p>
        </w:tc>
        <w:tc>
          <w:tcPr>
            <w:tcW w:w="60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center"/>
              <w:ind w:right="76"/>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restart"/>
          </w:tcPr>
          <w:p>
            <w:pPr>
              <w:jc w:val="center"/>
              <w:ind w:right="76"/>
              <w:spacing w:after="0"/>
              <w:rPr>
                <w:sz w:val="20"/>
                <w:szCs w:val="20"/>
                <w:color w:val="auto"/>
              </w:rPr>
            </w:pPr>
            <w:r>
              <w:rPr>
                <w:rFonts w:ascii="Times New Roman" w:cs="Times New Roman" w:eastAsia="Times New Roman" w:hAnsi="Times New Roman"/>
                <w:sz w:val="13"/>
                <w:szCs w:val="13"/>
                <w:color w:val="0000FF"/>
                <w:w w:val="94"/>
              </w:rPr>
              <w:t>Class B</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vMerge w:val="restart"/>
          </w:tcPr>
          <w:p>
            <w:pPr>
              <w:jc w:val="center"/>
              <w:ind w:right="8"/>
              <w:spacing w:after="0"/>
              <w:rPr>
                <w:sz w:val="20"/>
                <w:szCs w:val="20"/>
                <w:color w:val="auto"/>
              </w:rPr>
            </w:pPr>
            <w:r>
              <w:rPr>
                <w:rFonts w:ascii="Times New Roman" w:cs="Times New Roman" w:eastAsia="Times New Roman" w:hAnsi="Times New Roman"/>
                <w:sz w:val="17"/>
                <w:szCs w:val="17"/>
                <w:color w:val="0000FF"/>
                <w:w w:val="97"/>
              </w:rPr>
              <w:t>717,500</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1.31</w:t>
            </w: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7"/>
              </w:rPr>
              <w:t>01/06/2028</w:t>
            </w:r>
          </w:p>
        </w:tc>
        <w:tc>
          <w:tcPr>
            <w:tcW w:w="20" w:type="dxa"/>
            <w:vAlign w:val="bottom"/>
          </w:tcPr>
          <w:p>
            <w:pPr>
              <w:spacing w:after="0"/>
              <w:rPr>
                <w:sz w:val="12"/>
                <w:szCs w:val="12"/>
                <w:color w:val="auto"/>
              </w:rPr>
            </w:pPr>
          </w:p>
        </w:tc>
        <w:tc>
          <w:tcPr>
            <w:tcW w:w="600" w:type="dxa"/>
            <w:vAlign w:val="bottom"/>
          </w:tcPr>
          <w:p>
            <w:pPr>
              <w:jc w:val="center"/>
              <w:ind w:right="56"/>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717,500</w:t>
            </w:r>
          </w:p>
        </w:tc>
        <w:tc>
          <w:tcPr>
            <w:tcW w:w="60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jc w:val="center"/>
              <w:ind w:right="76"/>
              <w:spacing w:after="0" w:line="154"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(6)</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restart"/>
          </w:tcPr>
          <w:p>
            <w:pPr>
              <w:jc w:val="center"/>
              <w:ind w:right="76"/>
              <w:spacing w:after="0"/>
              <w:rPr>
                <w:sz w:val="20"/>
                <w:szCs w:val="20"/>
                <w:color w:val="auto"/>
              </w:rPr>
            </w:pPr>
            <w:r>
              <w:rPr>
                <w:rFonts w:ascii="Times New Roman" w:cs="Times New Roman" w:eastAsia="Times New Roman" w:hAnsi="Times New Roman"/>
                <w:sz w:val="13"/>
                <w:szCs w:val="13"/>
                <w:color w:val="0000FF"/>
                <w:w w:val="94"/>
              </w:rPr>
              <w:t>Class B</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vMerge w:val="restart"/>
          </w:tcPr>
          <w:p>
            <w:pPr>
              <w:jc w:val="center"/>
              <w:ind w:right="8"/>
              <w:spacing w:after="0"/>
              <w:rPr>
                <w:sz w:val="20"/>
                <w:szCs w:val="20"/>
                <w:color w:val="auto"/>
              </w:rPr>
            </w:pPr>
            <w:r>
              <w:rPr>
                <w:rFonts w:ascii="Times New Roman" w:cs="Times New Roman" w:eastAsia="Times New Roman" w:hAnsi="Times New Roman"/>
                <w:sz w:val="17"/>
                <w:szCs w:val="17"/>
                <w:color w:val="0000FF"/>
                <w:w w:val="97"/>
              </w:rPr>
              <w:t>100,000</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3.77</w:t>
            </w: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7"/>
              </w:rPr>
              <w:t>09/24/2028</w:t>
            </w:r>
          </w:p>
        </w:tc>
        <w:tc>
          <w:tcPr>
            <w:tcW w:w="20" w:type="dxa"/>
            <w:vAlign w:val="bottom"/>
          </w:tcPr>
          <w:p>
            <w:pPr>
              <w:spacing w:after="0"/>
              <w:rPr>
                <w:sz w:val="12"/>
                <w:szCs w:val="12"/>
                <w:color w:val="auto"/>
              </w:rPr>
            </w:pPr>
          </w:p>
        </w:tc>
        <w:tc>
          <w:tcPr>
            <w:tcW w:w="600" w:type="dxa"/>
            <w:vAlign w:val="bottom"/>
          </w:tcPr>
          <w:p>
            <w:pPr>
              <w:jc w:val="center"/>
              <w:ind w:right="56"/>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100,000</w:t>
            </w:r>
          </w:p>
        </w:tc>
        <w:tc>
          <w:tcPr>
            <w:tcW w:w="60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jc w:val="center"/>
              <w:ind w:right="76"/>
              <w:spacing w:after="0" w:line="154"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(6)</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jc w:val="center"/>
              <w:ind w:right="57"/>
              <w:spacing w:after="0"/>
              <w:rPr>
                <w:sz w:val="20"/>
                <w:szCs w:val="20"/>
                <w:color w:val="auto"/>
              </w:rPr>
            </w:pPr>
            <w:r>
              <w:rPr>
                <w:rFonts w:ascii="Times New Roman" w:cs="Times New Roman" w:eastAsia="Times New Roman" w:hAnsi="Times New Roman"/>
                <w:sz w:val="11"/>
                <w:szCs w:val="11"/>
                <w:color w:val="008000"/>
                <w:w w:val="93"/>
              </w:rPr>
              <w:t>(8)</w:t>
            </w:r>
          </w:p>
        </w:tc>
        <w:tc>
          <w:tcPr>
            <w:tcW w:w="20" w:type="dxa"/>
            <w:vAlign w:val="bottom"/>
          </w:tcPr>
          <w:p>
            <w:pPr>
              <w:spacing w:after="0"/>
              <w:rPr>
                <w:sz w:val="15"/>
                <w:szCs w:val="15"/>
                <w:color w:val="auto"/>
              </w:rPr>
            </w:pPr>
          </w:p>
        </w:tc>
        <w:tc>
          <w:tcPr>
            <w:tcW w:w="60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6,315</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jc w:val="center"/>
              <w:ind w:right="56"/>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rPr>
              <w:t>6,315</w:t>
            </w:r>
          </w:p>
        </w:tc>
        <w:tc>
          <w:tcPr>
            <w:tcW w:w="60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center"/>
              <w:ind w:right="76"/>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-3317875</wp:posOffset>
            </wp:positionV>
            <wp:extent cx="29210" cy="3322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3229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Kelly Steckelberg Trust dated July 29, 2006, for which the Reporting Person serves as trustee.</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2" w:lineRule="exact"/>
        <w:rPr>
          <w:rFonts w:ascii="Times New Roman" w:cs="Times New Roman" w:eastAsia="Times New Roman" w:hAnsi="Times New Roman"/>
          <w:sz w:val="13"/>
          <w:szCs w:val="13"/>
          <w:color w:val="008000"/>
        </w:rPr>
      </w:pPr>
    </w:p>
    <w:p>
      <w:pPr>
        <w:ind w:left="40" w:right="74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 of the shares subject to the option vested on November 6, 2018, and 1/48 of the shares vest monthly thereafter. The shares subject to this option are early exercisable, subject to the Issuer's right to repurchase.</w:t>
      </w:r>
    </w:p>
    <w:p>
      <w:pPr>
        <w:spacing w:after="0" w:line="18" w:lineRule="exact"/>
        <w:rPr>
          <w:rFonts w:ascii="Times New Roman" w:cs="Times New Roman" w:eastAsia="Times New Roman" w:hAnsi="Times New Roman"/>
          <w:sz w:val="13"/>
          <w:szCs w:val="13"/>
          <w:color w:val="008000"/>
        </w:rPr>
      </w:pPr>
    </w:p>
    <w:p>
      <w:pPr>
        <w:ind w:left="40" w:right="140" w:firstLine="1"/>
        <w:spacing w:after="0" w:line="23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5" w:lineRule="exact"/>
        <w:rPr>
          <w:rFonts w:ascii="Times New Roman" w:cs="Times New Roman" w:eastAsia="Times New Roman" w:hAnsi="Times New Roman"/>
          <w:sz w:val="13"/>
          <w:szCs w:val="13"/>
          <w:color w:val="008000"/>
        </w:rPr>
      </w:pPr>
    </w:p>
    <w:p>
      <w:pPr>
        <w:ind w:left="40" w:right="26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the first anniversary date of the grant.</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8"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Aparna Bawa, Attorney-in-</w:t>
            </w:r>
          </w:p>
        </w:tc>
        <w:tc>
          <w:tcPr>
            <w:tcW w:w="80" w:type="dxa"/>
            <w:vAlign w:val="bottom"/>
          </w:tcPr>
          <w:p>
            <w:pPr>
              <w:spacing w:after="0"/>
              <w:rPr>
                <w:sz w:val="16"/>
                <w:szCs w:val="16"/>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2"/>
              </w:rPr>
              <w:t>10/11/2022</w:t>
            </w:r>
          </w:p>
        </w:tc>
        <w:tc>
          <w:tcPr>
            <w:tcW w:w="0" w:type="dxa"/>
            <w:vAlign w:val="bottom"/>
          </w:tcPr>
          <w:p>
            <w:pPr>
              <w:spacing w:after="0"/>
              <w:rPr>
                <w:sz w:val="1"/>
                <w:szCs w:val="1"/>
                <w:color w:val="auto"/>
              </w:rPr>
            </w:pPr>
          </w:p>
        </w:tc>
      </w:tr>
      <w:tr>
        <w:trPr>
          <w:trHeight w:val="82"/>
        </w:trPr>
        <w:tc>
          <w:tcPr>
            <w:tcW w:w="6560" w:type="dxa"/>
            <w:vAlign w:val="bottom"/>
          </w:tcPr>
          <w:p>
            <w:pPr>
              <w:spacing w:after="0"/>
              <w:rPr>
                <w:sz w:val="7"/>
                <w:szCs w:val="7"/>
                <w:color w:val="auto"/>
              </w:rPr>
            </w:pPr>
          </w:p>
        </w:tc>
        <w:tc>
          <w:tcPr>
            <w:tcW w:w="28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88"/>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6560" w:type="dxa"/>
            <w:vAlign w:val="bottom"/>
          </w:tcPr>
          <w:p>
            <w:pPr>
              <w:spacing w:after="0"/>
              <w:rPr>
                <w:sz w:val="7"/>
                <w:szCs w:val="7"/>
                <w:color w:val="auto"/>
              </w:rPr>
            </w:pPr>
          </w:p>
        </w:tc>
        <w:tc>
          <w:tcPr>
            <w:tcW w:w="28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6560" w:type="dxa"/>
            <w:vAlign w:val="bottom"/>
          </w:tcPr>
          <w:p>
            <w:pPr>
              <w:spacing w:after="0"/>
              <w:rPr>
                <w:sz w:val="19"/>
                <w:szCs w:val="19"/>
                <w:color w:val="auto"/>
              </w:rPr>
            </w:pPr>
          </w:p>
        </w:tc>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2"/>
        </w:trPr>
        <w:tc>
          <w:tcPr>
            <w:tcW w:w="86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6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6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2022-10-11T19:43:33Z</dcterms:created>
  <dcterms:modified xsi:type="dcterms:W3CDTF">2022-10-11T19:43:33Z</dcterms:modified>
</cp:coreProperties>
</file>