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Zoom Video Communications,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98980L101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April 30, 2020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6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11,188,713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13,693,771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13,693,771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I.R.S. # 13-3040307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8,998,310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9,707,682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9,707,682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Zoom Video Communications,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55 ALMADEN BOULEVARD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6TH FLOOR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SAN JOSE CA 95113</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Class A 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98980L101</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19" w:hanging="948"/>
        <w:spacing w:after="0" w:line="235"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166"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April 30, 2020.*</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699" w:firstLine="6"/>
        <w:spacing w:after="0" w:line="237" w:lineRule="auto"/>
        <w:tabs>
          <w:tab w:leader="none" w:pos="158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May 08, 2020</w:t>
            </w:r>
          </w:p>
        </w:tc>
        <w:tc>
          <w:tcPr>
            <w:tcW w:w="90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May 08, 2020</w:t>
            </w:r>
          </w:p>
        </w:tc>
        <w:tc>
          <w:tcPr>
            <w:tcW w:w="90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Timothy Knierim</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Timothy Knierim/Authorized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19" w:firstLine="8"/>
        <w:spacing w:after="0" w:line="235"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1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May 08, 2020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Investment Management Inc. BY: /s/ Timothy Knierim</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Timothy Knierim/Authorized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Investment Management Inc.</w:t>
      </w:r>
    </w:p>
    <w:p>
      <w:pPr>
        <w:spacing w:after="0" w:line="200" w:lineRule="exact"/>
        <w:rPr>
          <w:sz w:val="20"/>
          <w:szCs w:val="20"/>
          <w:color w:val="auto"/>
        </w:rPr>
      </w:pPr>
    </w:p>
    <w:p>
      <w:pPr>
        <w:spacing w:after="0" w:line="210" w:lineRule="exact"/>
        <w:rPr>
          <w:sz w:val="20"/>
          <w:szCs w:val="20"/>
          <w:color w:val="auto"/>
        </w:rPr>
      </w:pPr>
    </w:p>
    <w:p>
      <w:pPr>
        <w:ind w:right="1819" w:firstLine="8"/>
        <w:spacing w:after="0" w:line="235"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19" w:firstLine="842"/>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Investment Management Inc., a wholly-owned subsidiary of Morgan Stanley.</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lowerRoman"/>
      <w:start w:val="10"/>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lvl w:ilvl="1">
      <w:lvlJc w:val="left"/>
      <w:lvlText w:val="(%2)"/>
      <w:numFmt w:val="lowerLetter"/>
      <w:start w:val="1"/>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11"/>
    </w:lvl>
  </w:abstractNum>
  <w:abstractNum w:abstractNumId="17">
    <w:nsid w:val="257130A3"/>
    <w:multiLevelType w:val="hybridMultilevel"/>
    <w:lvl w:ilvl="0">
      <w:lvlJc w:val="left"/>
      <w:lvlText w:val="(%1)"/>
      <w:numFmt w:val="lowerLetter"/>
      <w:start w:val="3"/>
    </w:lvl>
    <w:lvl w:ilvl="1">
      <w:lvlJc w:val="left"/>
      <w:lvlText w:val="(%2)"/>
      <w:numFmt w:val="lowerRoman"/>
      <w:start w:val="1"/>
    </w:lvl>
  </w:abstractNum>
  <w:abstractNum w:abstractNumId="18">
    <w:nsid w:val="62BBD95A"/>
    <w:multiLevelType w:val="hybridMultilevel"/>
    <w:lvl w:ilvl="0">
      <w:lvlJc w:val="left"/>
      <w:lvlText w:val="*"/>
      <w:numFmt w:val="bullet"/>
      <w:start w:val="1"/>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2020-05-08T15:20:31Z</dcterms:created>
  <dcterms:modified xsi:type="dcterms:W3CDTF">2020-05-08T15:20:31Z</dcterms:modified>
</cp:coreProperties>
</file>