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0001814012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Zoom Communications,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55 Almaden Boulevard, 6th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95123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888-799-9666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Velchamy Sankarlingam</w:t>
      </w:r>
    </w:p>
    <w:p>
      <w:pPr>
        <w:spacing w:after="0" w:line="44" w:lineRule="exact"/>
        <w:rPr>
          <w:sz w:val="24"/>
          <w:szCs w:val="24"/>
          <w:color w:val="auto"/>
        </w:rPr>
      </w:pPr>
    </w:p>
    <w:p>
      <w:pPr>
        <w:sectPr>
          <w:pgSz w:w="11900" w:h="16838" w:orient="portrait"/>
          <w:cols w:equalWidth="0" w:num="2">
            <w:col w:w="6720" w:space="720"/>
            <w:col w:w="3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10817</w:t>
            </w:r>
          </w:p>
        </w:tc>
        <w:tc>
          <w:tcPr>
            <w:tcW w:w="114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w w:val="98"/>
              </w:rPr>
              <w:t>851170.26</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262100087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01/10/2025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20" w:type="dxa"/>
            <w:vAlign w:val="bottom"/>
          </w:tcPr>
          <w:p>
            <w:pPr>
              <w:spacing w:after="0"/>
              <w:rPr>
                <w:sz w:val="23"/>
                <w:szCs w:val="23"/>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080"/>
              <w:spacing w:after="0" w:line="217" w:lineRule="exact"/>
              <w:rPr>
                <w:sz w:val="20"/>
                <w:szCs w:val="20"/>
                <w:color w:val="auto"/>
              </w:rPr>
            </w:pPr>
            <w:r>
              <w:rPr>
                <w:rFonts w:ascii="Times New Roman" w:cs="Times New Roman" w:eastAsia="Times New Roman" w:hAnsi="Times New Roman"/>
                <w:sz w:val="22"/>
                <w:szCs w:val="22"/>
                <w:color w:val="auto"/>
              </w:rPr>
              <w:t>Units vesting</w:t>
            </w:r>
          </w:p>
        </w:tc>
        <w:tc>
          <w:tcPr>
            <w:tcW w:w="14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70"/>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01/09/2025</w:t>
            </w:r>
            <w:r>
              <w:rPr>
                <w:rFonts w:ascii="Times New Roman" w:cs="Times New Roman" w:eastAsia="Times New Roman" w:hAnsi="Times New Roman"/>
                <w:sz w:val="17"/>
                <w:szCs w:val="17"/>
                <w:color w:val="auto"/>
              </w:rPr>
              <w:t xml:space="preserve"> under registered</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rPr>
              <w:t>10817</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01/10/2025 Compensation</w:t>
            </w:r>
          </w:p>
        </w:tc>
      </w:tr>
      <w:tr>
        <w:trPr>
          <w:trHeight w:val="282"/>
        </w:trPr>
        <w:tc>
          <w:tcPr>
            <w:tcW w:w="1420" w:type="dxa"/>
            <w:vAlign w:val="bottom"/>
          </w:tcPr>
          <w:p>
            <w:pPr>
              <w:spacing w:after="0"/>
              <w:rPr>
                <w:sz w:val="24"/>
                <w:szCs w:val="24"/>
                <w:color w:val="auto"/>
              </w:rPr>
            </w:pPr>
          </w:p>
        </w:tc>
        <w:tc>
          <w:tcPr>
            <w:tcW w:w="264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plan</w:t>
            </w: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Velchamy Sankarlingam</w:t>
      </w:r>
    </w:p>
    <w:p>
      <w:pPr>
        <w:spacing w:after="0" w:line="14" w:lineRule="exact"/>
        <w:rPr>
          <w:sz w:val="20"/>
          <w:szCs w:val="20"/>
          <w:color w:val="auto"/>
        </w:rPr>
      </w:pPr>
    </w:p>
    <w:p>
      <w:pPr>
        <w:ind w:left="40" w:right="140"/>
        <w:spacing w:after="0" w:line="235" w:lineRule="auto"/>
        <w:rPr>
          <w:sz w:val="20"/>
          <w:szCs w:val="20"/>
          <w:color w:val="auto"/>
        </w:rPr>
      </w:pPr>
      <w:r>
        <w:rPr>
          <w:rFonts w:ascii="Times New Roman" w:cs="Times New Roman" w:eastAsia="Times New Roman" w:hAnsi="Times New Roman"/>
          <w:sz w:val="22"/>
          <w:szCs w:val="22"/>
          <w:color w:val="auto"/>
        </w:rPr>
        <w:t>c/o Zoom Communications, Inc. 55 Almaden Boulevard, 6th Floor San Jose CA 95113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12/10/2024 3618</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307309.37</w:t>
            </w:r>
          </w:p>
        </w:tc>
        <w:tc>
          <w:tcPr>
            <w:tcW w:w="0" w:type="dxa"/>
            <w:vAlign w:val="bottom"/>
          </w:tcPr>
          <w:p>
            <w:pPr>
              <w:spacing w:after="0"/>
              <w:rPr>
                <w:sz w:val="1"/>
                <w:szCs w:val="1"/>
                <w:color w:val="auto"/>
              </w:rPr>
            </w:pPr>
          </w:p>
        </w:tc>
      </w:tr>
    </w:tbl>
    <w:p>
      <w:pPr>
        <w:spacing w:after="0" w:line="563"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20" w:type="dxa"/>
            <w:vAlign w:val="bottom"/>
          </w:tcPr>
          <w:p>
            <w:pPr>
              <w:spacing w:after="0"/>
              <w:rPr>
                <w:sz w:val="24"/>
                <w:szCs w:val="24"/>
                <w:color w:val="auto"/>
              </w:rPr>
            </w:pPr>
          </w:p>
        </w:tc>
      </w:tr>
      <w:tr>
        <w:trPr>
          <w:trHeight w:val="297"/>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01/10/2025</w:t>
            </w:r>
          </w:p>
        </w:tc>
      </w:tr>
      <w:tr>
        <w:trPr>
          <w:trHeight w:val="297"/>
        </w:trPr>
        <w:tc>
          <w:tcPr>
            <w:tcW w:w="2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Aparna Bawa, Attorney-in-Fact</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2025-01-10T20:54:23Z</dcterms:created>
  <dcterms:modified xsi:type="dcterms:W3CDTF">2025-01-10T20:54:23Z</dcterms:modified>
</cp:coreProperties>
</file>