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Gassner Peter P</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4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2"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03/18/2021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57" w:lineRule="exact"/>
        <w:rPr>
          <w:sz w:val="24"/>
          <w:szCs w:val="24"/>
          <w:color w:val="auto"/>
        </w:rPr>
      </w:pPr>
    </w:p>
    <w:p>
      <w:pPr>
        <w:sectPr>
          <w:pgSz w:w="11900" w:h="16838" w:orient="portrait"/>
          <w:cols w:equalWidth="0" w:num="2">
            <w:col w:w="3460" w:space="3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vMerge w:val="continue"/>
          </w:tcPr>
          <w:p>
            <w:pPr>
              <w:spacing w:after="0"/>
              <w:rPr>
                <w:sz w:val="11"/>
                <w:szCs w:val="11"/>
                <w:color w:val="auto"/>
              </w:rPr>
            </w:pP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03/18/2021</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236</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2,169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4"/>
                <w:szCs w:val="14"/>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3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Times New Roman" w:cs="Times New Roman" w:eastAsia="Times New Roman" w:hAnsi="Times New Roman"/>
                <w:sz w:val="17"/>
                <w:szCs w:val="17"/>
                <w:color w:val="0000FF"/>
                <w:w w:val="93"/>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03/18/2021</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2,125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Times New Roman" w:cs="Times New Roman" w:eastAsia="Times New Roman" w:hAnsi="Times New Roman"/>
                <w:sz w:val="13"/>
                <w:szCs w:val="13"/>
                <w:color w:val="0000FF"/>
              </w:rPr>
              <w:t>1,202,720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18, 2020, which vest in equal installments on each quarterly anniversary date.</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03/22/2021</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2021-03-22T17:26:16Z</dcterms:created>
  <dcterms:modified xsi:type="dcterms:W3CDTF">2021-03-22T17:26:16Z</dcterms:modified>
</cp:coreProperties>
</file>