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7454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745426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Crehan Shane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40"/>
        <w:spacing w:after="0" w:line="383"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Zoom Video Communications,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3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03/09/2024</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03/09/2024</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2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2"/>
                <w:szCs w:val="22"/>
                <w:color w:val="auto"/>
              </w:rPr>
            </w:pPr>
          </w:p>
        </w:tc>
        <w:tc>
          <w:tcPr>
            <w:tcW w:w="580" w:type="dxa"/>
            <w:vAlign w:val="bottom"/>
          </w:tcPr>
          <w:p>
            <w:pPr>
              <w:jc w:val="center"/>
              <w:ind w:left="138"/>
              <w:spacing w:after="0"/>
              <w:rPr>
                <w:sz w:val="20"/>
                <w:szCs w:val="20"/>
                <w:color w:val="auto"/>
              </w:rPr>
            </w:pPr>
            <w:r>
              <w:rPr>
                <w:rFonts w:ascii="Times New Roman" w:cs="Times New Roman" w:eastAsia="Times New Roman" w:hAnsi="Times New Roman"/>
                <w:sz w:val="17"/>
                <w:szCs w:val="17"/>
                <w:color w:val="0000FF"/>
                <w:w w:val="99"/>
              </w:rPr>
              <w:t>3,013</w:t>
            </w:r>
          </w:p>
        </w:tc>
        <w:tc>
          <w:tcPr>
            <w:tcW w:w="60" w:type="dxa"/>
            <w:vAlign w:val="bottom"/>
          </w:tcPr>
          <w:p>
            <w:pPr>
              <w:spacing w:after="0"/>
              <w:rPr>
                <w:sz w:val="22"/>
                <w:szCs w:val="22"/>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6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3,013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03/09/2024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0"/>
              <w:spacing w:after="0"/>
              <w:rPr>
                <w:sz w:val="20"/>
                <w:szCs w:val="20"/>
                <w:color w:val="auto"/>
              </w:rPr>
            </w:pPr>
            <w:r>
              <w:rPr>
                <w:rFonts w:ascii="Times New Roman" w:cs="Times New Roman" w:eastAsia="Times New Roman" w:hAnsi="Times New Roman"/>
                <w:sz w:val="13"/>
                <w:szCs w:val="13"/>
                <w:color w:val="0000FF"/>
                <w:w w:val="82"/>
              </w:rPr>
              <w:t>F</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left="58"/>
              <w:spacing w:after="0"/>
              <w:rPr>
                <w:sz w:val="20"/>
                <w:szCs w:val="20"/>
                <w:color w:val="auto"/>
              </w:rPr>
            </w:pPr>
            <w:r>
              <w:rPr>
                <w:rFonts w:ascii="Times New Roman" w:cs="Times New Roman" w:eastAsia="Times New Roman" w:hAnsi="Times New Roman"/>
                <w:sz w:val="17"/>
                <w:szCs w:val="17"/>
                <w:color w:val="0000FF"/>
                <w:w w:val="95"/>
              </w:rPr>
              <w:t>1,082</w:t>
            </w:r>
            <w:r>
              <w:rPr>
                <w:rFonts w:ascii="Times New Roman" w:cs="Times New Roman" w:eastAsia="Times New Roman" w:hAnsi="Times New Roman"/>
                <w:sz w:val="21"/>
                <w:szCs w:val="21"/>
                <w:color w:val="008000"/>
                <w:w w:val="95"/>
                <w:vertAlign w:val="superscript"/>
              </w:rPr>
              <w:t>(1)</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67.19</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1,931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03/12/2024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7"/>
                <w:szCs w:val="17"/>
                <w:color w:val="0000FF"/>
                <w:w w:val="99"/>
              </w:rPr>
              <w:t>1,931</w:t>
            </w: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66"/>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70</w:t>
            </w:r>
          </w:p>
        </w:tc>
        <w:tc>
          <w:tcPr>
            <w:tcW w:w="1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78"/>
              <w:spacing w:after="0"/>
              <w:rPr>
                <w:sz w:val="20"/>
                <w:szCs w:val="20"/>
                <w:color w:val="auto"/>
              </w:rPr>
            </w:pPr>
            <w:r>
              <w:rPr>
                <w:rFonts w:ascii="Times New Roman" w:cs="Times New Roman" w:eastAsia="Times New Roman" w:hAnsi="Times New Roman"/>
                <w:sz w:val="17"/>
                <w:szCs w:val="17"/>
                <w:color w:val="0000FF"/>
                <w:w w:val="93"/>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80" w:type="dxa"/>
            <w:vAlign w:val="bottom"/>
          </w:tcPr>
          <w:p>
            <w:pPr>
              <w:spacing w:after="0"/>
              <w:rPr>
                <w:sz w:val="15"/>
                <w:szCs w:val="15"/>
                <w:color w:val="auto"/>
              </w:rPr>
            </w:pPr>
          </w:p>
        </w:tc>
        <w:tc>
          <w:tcPr>
            <w:tcW w:w="580" w:type="dxa"/>
            <w:vAlign w:val="bottom"/>
            <w:vMerge w:val="restart"/>
          </w:tcPr>
          <w:p>
            <w:pPr>
              <w:jc w:val="center"/>
              <w:ind w:right="178"/>
              <w:spacing w:after="0"/>
              <w:rPr>
                <w:sz w:val="20"/>
                <w:szCs w:val="20"/>
                <w:color w:val="auto"/>
              </w:rPr>
            </w:pPr>
            <w:r>
              <w:rPr>
                <w:rFonts w:ascii="Times New Roman" w:cs="Times New Roman" w:eastAsia="Times New Roman" w:hAnsi="Times New Roman"/>
                <w:sz w:val="11"/>
                <w:szCs w:val="11"/>
                <w:color w:val="008000"/>
              </w:rPr>
              <w:t>(4)</w:t>
            </w:r>
          </w:p>
        </w:tc>
        <w:tc>
          <w:tcPr>
            <w:tcW w:w="60" w:type="dxa"/>
            <w:vAlign w:val="bottom"/>
          </w:tcPr>
          <w:p>
            <w:pPr>
              <w:spacing w:after="0"/>
              <w:rPr>
                <w:sz w:val="15"/>
                <w:szCs w:val="15"/>
                <w:color w:val="auto"/>
              </w:rPr>
            </w:pPr>
          </w:p>
        </w:tc>
        <w:tc>
          <w:tcPr>
            <w:tcW w:w="580" w:type="dxa"/>
            <w:vAlign w:val="bottom"/>
          </w:tcPr>
          <w:p>
            <w:pPr>
              <w:jc w:val="center"/>
              <w:ind w:right="112"/>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1,810</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03/09/2024</w:t>
            </w:r>
          </w:p>
        </w:tc>
        <w:tc>
          <w:tcPr>
            <w:tcW w:w="1100" w:type="dxa"/>
            <w:vAlign w:val="bottom"/>
          </w:tcPr>
          <w:p>
            <w:pPr>
              <w:spacing w:after="0"/>
              <w:rPr>
                <w:sz w:val="12"/>
                <w:szCs w:val="12"/>
                <w:color w:val="auto"/>
              </w:rPr>
            </w:pPr>
          </w:p>
        </w:tc>
        <w:tc>
          <w:tcPr>
            <w:tcW w:w="6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1,810</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00" w:type="dxa"/>
            <w:vAlign w:val="bottom"/>
          </w:tcPr>
          <w:p>
            <w:pPr>
              <w:jc w:val="center"/>
              <w:ind w:left="238"/>
              <w:spacing w:after="0" w:line="143" w:lineRule="exact"/>
              <w:rPr>
                <w:sz w:val="20"/>
                <w:szCs w:val="20"/>
                <w:color w:val="auto"/>
              </w:rPr>
            </w:pPr>
            <w:r>
              <w:rPr>
                <w:rFonts w:ascii="Times New Roman" w:cs="Times New Roman" w:eastAsia="Times New Roman" w:hAnsi="Times New Roman"/>
                <w:sz w:val="13"/>
                <w:szCs w:val="13"/>
                <w:color w:val="0000FF"/>
              </w:rPr>
              <w:t>18,100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12"/>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80" w:type="dxa"/>
            <w:vAlign w:val="bottom"/>
          </w:tcPr>
          <w:p>
            <w:pPr>
              <w:spacing w:after="0"/>
              <w:rPr>
                <w:sz w:val="15"/>
                <w:szCs w:val="15"/>
                <w:color w:val="auto"/>
              </w:rPr>
            </w:pPr>
          </w:p>
        </w:tc>
        <w:tc>
          <w:tcPr>
            <w:tcW w:w="580" w:type="dxa"/>
            <w:vAlign w:val="bottom"/>
            <w:vMerge w:val="restart"/>
          </w:tcPr>
          <w:p>
            <w:pPr>
              <w:jc w:val="center"/>
              <w:ind w:right="178"/>
              <w:spacing w:after="0"/>
              <w:rPr>
                <w:sz w:val="20"/>
                <w:szCs w:val="20"/>
                <w:color w:val="auto"/>
              </w:rPr>
            </w:pPr>
            <w:r>
              <w:rPr>
                <w:rFonts w:ascii="Times New Roman" w:cs="Times New Roman" w:eastAsia="Times New Roman" w:hAnsi="Times New Roman"/>
                <w:sz w:val="11"/>
                <w:szCs w:val="11"/>
                <w:color w:val="008000"/>
              </w:rPr>
              <w:t>(5)</w:t>
            </w:r>
          </w:p>
        </w:tc>
        <w:tc>
          <w:tcPr>
            <w:tcW w:w="60" w:type="dxa"/>
            <w:vAlign w:val="bottom"/>
          </w:tcPr>
          <w:p>
            <w:pPr>
              <w:spacing w:after="0"/>
              <w:rPr>
                <w:sz w:val="15"/>
                <w:szCs w:val="15"/>
                <w:color w:val="auto"/>
              </w:rPr>
            </w:pPr>
          </w:p>
        </w:tc>
        <w:tc>
          <w:tcPr>
            <w:tcW w:w="580" w:type="dxa"/>
            <w:vAlign w:val="bottom"/>
          </w:tcPr>
          <w:p>
            <w:pPr>
              <w:jc w:val="center"/>
              <w:ind w:right="112"/>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1,203</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03/09/2024</w:t>
            </w:r>
          </w:p>
        </w:tc>
        <w:tc>
          <w:tcPr>
            <w:tcW w:w="1100" w:type="dxa"/>
            <w:vAlign w:val="bottom"/>
          </w:tcPr>
          <w:p>
            <w:pPr>
              <w:spacing w:after="0"/>
              <w:rPr>
                <w:sz w:val="12"/>
                <w:szCs w:val="12"/>
                <w:color w:val="auto"/>
              </w:rPr>
            </w:pPr>
          </w:p>
        </w:tc>
        <w:tc>
          <w:tcPr>
            <w:tcW w:w="6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1,203</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00" w:type="dxa"/>
            <w:vAlign w:val="bottom"/>
          </w:tcPr>
          <w:p>
            <w:pPr>
              <w:jc w:val="center"/>
              <w:ind w:left="238"/>
              <w:spacing w:after="0" w:line="143" w:lineRule="exact"/>
              <w:rPr>
                <w:sz w:val="20"/>
                <w:szCs w:val="20"/>
                <w:color w:val="auto"/>
              </w:rPr>
            </w:pPr>
            <w:r>
              <w:rPr>
                <w:rFonts w:ascii="Times New Roman" w:cs="Times New Roman" w:eastAsia="Times New Roman" w:hAnsi="Times New Roman"/>
                <w:sz w:val="13"/>
                <w:szCs w:val="13"/>
                <w:color w:val="0000FF"/>
              </w:rPr>
              <w:t>12,030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12"/>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180" w:type="dxa"/>
            <w:vAlign w:val="bottom"/>
          </w:tcPr>
          <w:p>
            <w:pPr>
              <w:spacing w:after="0"/>
              <w:rPr>
                <w:sz w:val="15"/>
                <w:szCs w:val="15"/>
                <w:color w:val="auto"/>
              </w:rPr>
            </w:pPr>
          </w:p>
        </w:tc>
        <w:tc>
          <w:tcPr>
            <w:tcW w:w="580" w:type="dxa"/>
            <w:vAlign w:val="bottom"/>
            <w:vMerge w:val="restart"/>
          </w:tcPr>
          <w:p>
            <w:pPr>
              <w:jc w:val="center"/>
              <w:ind w:right="178"/>
              <w:spacing w:after="0"/>
              <w:rPr>
                <w:sz w:val="20"/>
                <w:szCs w:val="20"/>
                <w:color w:val="auto"/>
              </w:rPr>
            </w:pPr>
            <w:r>
              <w:rPr>
                <w:rFonts w:ascii="Times New Roman" w:cs="Times New Roman" w:eastAsia="Times New Roman" w:hAnsi="Times New Roman"/>
                <w:sz w:val="11"/>
                <w:szCs w:val="11"/>
                <w:color w:val="008000"/>
              </w:rPr>
              <w:t>(6)</w:t>
            </w:r>
          </w:p>
        </w:tc>
        <w:tc>
          <w:tcPr>
            <w:tcW w:w="60" w:type="dxa"/>
            <w:vAlign w:val="bottom"/>
          </w:tcPr>
          <w:p>
            <w:pPr>
              <w:spacing w:after="0"/>
              <w:rPr>
                <w:sz w:val="15"/>
                <w:szCs w:val="15"/>
                <w:color w:val="auto"/>
              </w:rPr>
            </w:pPr>
          </w:p>
        </w:tc>
        <w:tc>
          <w:tcPr>
            <w:tcW w:w="580" w:type="dxa"/>
            <w:vAlign w:val="bottom"/>
          </w:tcPr>
          <w:p>
            <w:pPr>
              <w:jc w:val="center"/>
              <w:ind w:right="112"/>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2,072</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jc w:val="center"/>
              <w:ind w:left="238"/>
              <w:spacing w:after="0" w:line="143" w:lineRule="exact"/>
              <w:rPr>
                <w:sz w:val="20"/>
                <w:szCs w:val="20"/>
                <w:color w:val="auto"/>
              </w:rPr>
            </w:pPr>
            <w:r>
              <w:rPr>
                <w:rFonts w:ascii="Times New Roman" w:cs="Times New Roman" w:eastAsia="Times New Roman" w:hAnsi="Times New Roman"/>
                <w:sz w:val="13"/>
                <w:szCs w:val="13"/>
                <w:color w:val="0000FF"/>
                <w:w w:val="95"/>
              </w:rPr>
              <w:t>2,072</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12"/>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180" w:type="dxa"/>
            <w:vAlign w:val="bottom"/>
          </w:tcPr>
          <w:p>
            <w:pPr>
              <w:spacing w:after="0"/>
              <w:rPr>
                <w:sz w:val="15"/>
                <w:szCs w:val="15"/>
                <w:color w:val="auto"/>
              </w:rPr>
            </w:pPr>
          </w:p>
        </w:tc>
        <w:tc>
          <w:tcPr>
            <w:tcW w:w="580" w:type="dxa"/>
            <w:vAlign w:val="bottom"/>
            <w:vMerge w:val="restart"/>
          </w:tcPr>
          <w:p>
            <w:pPr>
              <w:jc w:val="center"/>
              <w:ind w:right="178"/>
              <w:spacing w:after="0"/>
              <w:rPr>
                <w:sz w:val="20"/>
                <w:szCs w:val="20"/>
                <w:color w:val="auto"/>
              </w:rPr>
            </w:pPr>
            <w:r>
              <w:rPr>
                <w:rFonts w:ascii="Times New Roman" w:cs="Times New Roman" w:eastAsia="Times New Roman" w:hAnsi="Times New Roman"/>
                <w:sz w:val="11"/>
                <w:szCs w:val="11"/>
                <w:color w:val="008000"/>
              </w:rPr>
              <w:t>(7)</w:t>
            </w:r>
          </w:p>
        </w:tc>
        <w:tc>
          <w:tcPr>
            <w:tcW w:w="60" w:type="dxa"/>
            <w:vAlign w:val="bottom"/>
          </w:tcPr>
          <w:p>
            <w:pPr>
              <w:spacing w:after="0"/>
              <w:rPr>
                <w:sz w:val="15"/>
                <w:szCs w:val="15"/>
                <w:color w:val="auto"/>
              </w:rPr>
            </w:pPr>
          </w:p>
        </w:tc>
        <w:tc>
          <w:tcPr>
            <w:tcW w:w="580" w:type="dxa"/>
            <w:vAlign w:val="bottom"/>
          </w:tcPr>
          <w:p>
            <w:pPr>
              <w:jc w:val="center"/>
              <w:ind w:right="112"/>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rPr>
              <w:t>558</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jc w:val="center"/>
              <w:ind w:left="238"/>
              <w:spacing w:after="0" w:line="143" w:lineRule="exact"/>
              <w:rPr>
                <w:sz w:val="20"/>
                <w:szCs w:val="20"/>
                <w:color w:val="auto"/>
              </w:rPr>
            </w:pPr>
            <w:r>
              <w:rPr>
                <w:rFonts w:ascii="Times New Roman" w:cs="Times New Roman" w:eastAsia="Times New Roman" w:hAnsi="Times New Roman"/>
                <w:sz w:val="13"/>
                <w:szCs w:val="13"/>
                <w:color w:val="0000FF"/>
              </w:rPr>
              <w:t>558</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12"/>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80" w:type="dxa"/>
            <w:vAlign w:val="bottom"/>
          </w:tcPr>
          <w:p>
            <w:pPr>
              <w:spacing w:after="0"/>
              <w:rPr>
                <w:sz w:val="15"/>
                <w:szCs w:val="15"/>
                <w:color w:val="auto"/>
              </w:rPr>
            </w:pPr>
          </w:p>
        </w:tc>
        <w:tc>
          <w:tcPr>
            <w:tcW w:w="580" w:type="dxa"/>
            <w:vAlign w:val="bottom"/>
            <w:vMerge w:val="restart"/>
          </w:tcPr>
          <w:p>
            <w:pPr>
              <w:jc w:val="center"/>
              <w:ind w:right="178"/>
              <w:spacing w:after="0"/>
              <w:rPr>
                <w:sz w:val="20"/>
                <w:szCs w:val="20"/>
                <w:color w:val="auto"/>
              </w:rPr>
            </w:pPr>
            <w:r>
              <w:rPr>
                <w:rFonts w:ascii="Times New Roman" w:cs="Times New Roman" w:eastAsia="Times New Roman" w:hAnsi="Times New Roman"/>
                <w:sz w:val="11"/>
                <w:szCs w:val="11"/>
                <w:color w:val="008000"/>
              </w:rPr>
              <w:t>(8)</w:t>
            </w:r>
          </w:p>
        </w:tc>
        <w:tc>
          <w:tcPr>
            <w:tcW w:w="60" w:type="dxa"/>
            <w:vAlign w:val="bottom"/>
          </w:tcPr>
          <w:p>
            <w:pPr>
              <w:spacing w:after="0"/>
              <w:rPr>
                <w:sz w:val="15"/>
                <w:szCs w:val="15"/>
                <w:color w:val="auto"/>
              </w:rPr>
            </w:pPr>
          </w:p>
        </w:tc>
        <w:tc>
          <w:tcPr>
            <w:tcW w:w="580" w:type="dxa"/>
            <w:vAlign w:val="bottom"/>
          </w:tcPr>
          <w:p>
            <w:pPr>
              <w:jc w:val="center"/>
              <w:ind w:right="112"/>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11,952</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jc w:val="center"/>
              <w:ind w:left="238"/>
              <w:spacing w:after="0" w:line="143" w:lineRule="exact"/>
              <w:rPr>
                <w:sz w:val="20"/>
                <w:szCs w:val="20"/>
                <w:color w:val="auto"/>
              </w:rPr>
            </w:pPr>
            <w:r>
              <w:rPr>
                <w:rFonts w:ascii="Times New Roman" w:cs="Times New Roman" w:eastAsia="Times New Roman" w:hAnsi="Times New Roman"/>
                <w:sz w:val="13"/>
                <w:szCs w:val="13"/>
                <w:color w:val="0000FF"/>
              </w:rPr>
              <w:t>11,952</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12"/>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80" w:type="dxa"/>
            <w:vAlign w:val="bottom"/>
          </w:tcPr>
          <w:p>
            <w:pPr>
              <w:spacing w:after="0"/>
              <w:rPr>
                <w:sz w:val="15"/>
                <w:szCs w:val="15"/>
                <w:color w:val="auto"/>
              </w:rPr>
            </w:pPr>
          </w:p>
        </w:tc>
        <w:tc>
          <w:tcPr>
            <w:tcW w:w="580" w:type="dxa"/>
            <w:vAlign w:val="bottom"/>
            <w:vMerge w:val="restart"/>
          </w:tcPr>
          <w:p>
            <w:pPr>
              <w:jc w:val="center"/>
              <w:ind w:right="178"/>
              <w:spacing w:after="0"/>
              <w:rPr>
                <w:sz w:val="20"/>
                <w:szCs w:val="20"/>
                <w:color w:val="auto"/>
              </w:rPr>
            </w:pPr>
            <w:r>
              <w:rPr>
                <w:rFonts w:ascii="Times New Roman" w:cs="Times New Roman" w:eastAsia="Times New Roman" w:hAnsi="Times New Roman"/>
                <w:sz w:val="11"/>
                <w:szCs w:val="11"/>
                <w:color w:val="008000"/>
              </w:rPr>
              <w:t>(9)</w:t>
            </w:r>
          </w:p>
        </w:tc>
        <w:tc>
          <w:tcPr>
            <w:tcW w:w="60" w:type="dxa"/>
            <w:vAlign w:val="bottom"/>
          </w:tcPr>
          <w:p>
            <w:pPr>
              <w:spacing w:after="0"/>
              <w:rPr>
                <w:sz w:val="15"/>
                <w:szCs w:val="15"/>
                <w:color w:val="auto"/>
              </w:rPr>
            </w:pPr>
          </w:p>
        </w:tc>
        <w:tc>
          <w:tcPr>
            <w:tcW w:w="580" w:type="dxa"/>
            <w:vAlign w:val="bottom"/>
          </w:tcPr>
          <w:p>
            <w:pPr>
              <w:jc w:val="center"/>
              <w:ind w:right="112"/>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3,463</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jc w:val="center"/>
              <w:ind w:left="238"/>
              <w:spacing w:after="0" w:line="143" w:lineRule="exact"/>
              <w:rPr>
                <w:sz w:val="20"/>
                <w:szCs w:val="20"/>
                <w:color w:val="auto"/>
              </w:rPr>
            </w:pPr>
            <w:r>
              <w:rPr>
                <w:rFonts w:ascii="Times New Roman" w:cs="Times New Roman" w:eastAsia="Times New Roman" w:hAnsi="Times New Roman"/>
                <w:sz w:val="13"/>
                <w:szCs w:val="13"/>
                <w:color w:val="0000FF"/>
                <w:w w:val="95"/>
              </w:rPr>
              <w:t>3,463</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12"/>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-3879215</wp:posOffset>
            </wp:positionV>
            <wp:extent cx="29210" cy="3884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8842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40" w:right="12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1/4 of which will vest on the anniversary date of the award. The remaining units will vest in equal quarterlyinstallments thereafter.</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6" w:lineRule="exact"/>
        <w:rPr>
          <w:rFonts w:ascii="Times New Roman" w:cs="Times New Roman" w:eastAsia="Times New Roman" w:hAnsi="Times New Roman"/>
          <w:sz w:val="13"/>
          <w:szCs w:val="13"/>
          <w:color w:val="008000"/>
        </w:rPr>
      </w:pPr>
    </w:p>
    <w:p>
      <w:pPr>
        <w:ind w:left="40" w:right="2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8, 2021, 1/12 of which vests on January 5, 2022 and the remaining units vesting in equal quarterly installments over the next 11 quarters subject to the Reporting Person's continuous service as of such vesting date. The restricted stock units are subject to accelerated vesting in the event of termination of employment by theReporting Person under certain circumstances in connection with a change in control of the Issuer.</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7, 2022, which will vest in equal quarterly installments over two years.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ectPr>
          <w:pgSz w:w="11900" w:h="16838" w:orient="portrait"/>
          <w:cols w:equalWidth="0" w:num="1">
            <w:col w:w="11080"/>
          </w:cols>
          <w:pgMar w:left="460" w:top="216" w:right="359" w:bottom="0" w:gutter="0" w:footer="0" w:header="0"/>
          <w:type w:val="continuous"/>
        </w:sectPr>
      </w:pP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/s/ Aparna Bawa, Attorney-in-</w:t>
            </w:r>
          </w:p>
        </w:tc>
        <w:tc>
          <w:tcPr>
            <w:tcW w:w="6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03/12/2024</w:t>
            </w:r>
          </w:p>
        </w:tc>
      </w:tr>
      <w:tr>
        <w:trPr>
          <w:trHeight w:val="188"/>
        </w:trPr>
        <w:tc>
          <w:tcPr>
            <w:tcW w:w="300" w:type="dxa"/>
            <w:vAlign w:val="bottom"/>
            <w:tcBorders>
              <w:top w:val="single" w:sz="8" w:color="auto"/>
              <w:bottom w:val="single" w:sz="8" w:color="auto"/>
            </w:tcBorders>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2024-03-12T18:18:18Z</dcterms:created>
  <dcterms:modified xsi:type="dcterms:W3CDTF">2024-03-12T18:18:18Z</dcterms:modified>
</cp:coreProperties>
</file>