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925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251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86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240"/>
        <w:spacing w:after="0" w:line="380"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5"/>
        </w:trPr>
        <w:tc>
          <w:tcPr>
            <w:tcW w:w="3020" w:type="dxa"/>
            <w:vAlign w:val="bottom"/>
            <w:gridSpan w:val="3"/>
          </w:tcPr>
          <w:p>
            <w:pPr>
              <w:ind w:left="80"/>
              <w:spacing w:after="0"/>
              <w:rPr>
                <w:sz w:val="20"/>
                <w:szCs w:val="20"/>
                <w:color w:val="auto"/>
              </w:rPr>
            </w:pPr>
            <w:r>
              <w:rPr>
                <w:rFonts w:ascii="Arial" w:cs="Arial" w:eastAsia="Arial" w:hAnsi="Arial"/>
                <w:sz w:val="17"/>
                <w:szCs w:val="17"/>
                <w:color w:val="0000FF"/>
              </w:rPr>
              <w:t>01/05/2022</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8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ind w:left="520"/>
              <w:spacing w:after="0"/>
              <w:rPr>
                <w:sz w:val="20"/>
                <w:szCs w:val="20"/>
                <w:color w:val="auto"/>
              </w:rPr>
            </w:pPr>
            <w:r>
              <w:rPr>
                <w:rFonts w:ascii="Arial" w:cs="Arial" w:eastAsia="Arial" w:hAnsi="Arial"/>
                <w:sz w:val="17"/>
                <w:szCs w:val="17"/>
                <w:color w:val="0000FF"/>
              </w:rPr>
              <w:t>01/05/2022</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201"/>
              <w:spacing w:after="0"/>
              <w:rPr>
                <w:sz w:val="20"/>
                <w:szCs w:val="20"/>
                <w:color w:val="auto"/>
              </w:rPr>
            </w:pPr>
            <w:r>
              <w:rPr>
                <w:rFonts w:ascii="Arial" w:cs="Arial" w:eastAsia="Arial" w:hAnsi="Arial"/>
                <w:sz w:val="17"/>
                <w:szCs w:val="17"/>
                <w:color w:val="0000FF"/>
              </w:rPr>
              <w:t>875</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2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0000FF"/>
              </w:rPr>
              <w:t>2,650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01/05/2022</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ind w:right="141"/>
              <w:spacing w:after="0" w:line="312" w:lineRule="exact"/>
              <w:rPr>
                <w:sz w:val="20"/>
                <w:szCs w:val="20"/>
                <w:color w:val="auto"/>
              </w:rPr>
            </w:pPr>
            <w:r>
              <w:rPr>
                <w:rFonts w:ascii="Arial" w:cs="Arial" w:eastAsia="Arial" w:hAnsi="Arial"/>
                <w:sz w:val="33"/>
                <w:szCs w:val="33"/>
                <w:color w:val="0000FF"/>
                <w:vertAlign w:val="subscript"/>
              </w:rPr>
              <w:t>370</w:t>
            </w:r>
            <w:r>
              <w:rPr>
                <w:rFonts w:ascii="Arial" w:cs="Arial" w:eastAsia="Arial" w:hAnsi="Arial"/>
                <w:sz w:val="11"/>
                <w:szCs w:val="11"/>
                <w:color w:val="008000"/>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172.9253</w:t>
            </w:r>
            <w:r>
              <w:rPr>
                <w:rFonts w:ascii="Arial" w:cs="Arial" w:eastAsia="Arial" w:hAnsi="Arial"/>
                <w:sz w:val="21"/>
                <w:szCs w:val="21"/>
                <w:color w:val="008000"/>
                <w:w w:val="88"/>
                <w:vertAlign w:val="superscript"/>
              </w:rPr>
              <w:t>(2)</w:t>
            </w:r>
          </w:p>
        </w:tc>
        <w:tc>
          <w:tcPr>
            <w:tcW w:w="114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1"/>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jc w:val="right"/>
              <w:ind w:right="301"/>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right"/>
              <w:ind w:right="201"/>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690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Arial" w:cs="Arial" w:eastAsia="Arial" w:hAnsi="Arial"/>
                <w:sz w:val="13"/>
                <w:szCs w:val="13"/>
                <w:color w:val="0000FF"/>
              </w:rPr>
              <w:t>01/05/2022</w:t>
            </w:r>
          </w:p>
        </w:tc>
        <w:tc>
          <w:tcPr>
            <w:tcW w:w="1100" w:type="dxa"/>
            <w:vAlign w:val="bottom"/>
          </w:tcPr>
          <w:p>
            <w:pPr>
              <w:spacing w:after="0"/>
              <w:rPr>
                <w:sz w:val="12"/>
                <w:szCs w:val="12"/>
                <w:color w:val="auto"/>
              </w:rPr>
            </w:pPr>
          </w:p>
        </w:tc>
        <w:tc>
          <w:tcPr>
            <w:tcW w:w="38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ind w:left="440"/>
              <w:spacing w:after="0" w:line="144" w:lineRule="exact"/>
              <w:rPr>
                <w:sz w:val="20"/>
                <w:szCs w:val="20"/>
                <w:color w:val="auto"/>
              </w:rPr>
            </w:pPr>
            <w:r>
              <w:rPr>
                <w:rFonts w:ascii="Arial" w:cs="Arial" w:eastAsia="Arial" w:hAnsi="Arial"/>
                <w:sz w:val="13"/>
                <w:szCs w:val="13"/>
                <w:color w:val="0000FF"/>
              </w:rPr>
              <w:t>690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jc w:val="center"/>
              <w:ind w:left="220"/>
              <w:spacing w:after="0" w:line="144" w:lineRule="exact"/>
              <w:rPr>
                <w:sz w:val="20"/>
                <w:szCs w:val="20"/>
                <w:color w:val="auto"/>
              </w:rPr>
            </w:pPr>
            <w:r>
              <w:rPr>
                <w:rFonts w:ascii="Arial" w:cs="Arial" w:eastAsia="Arial" w:hAnsi="Arial"/>
                <w:sz w:val="13"/>
                <w:szCs w:val="13"/>
                <w:color w:val="0000FF"/>
                <w:w w:val="92"/>
              </w:rPr>
              <w:t>7,595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01"/>
              <w:spacing w:after="0"/>
              <w:rPr>
                <w:sz w:val="20"/>
                <w:szCs w:val="20"/>
                <w:color w:val="auto"/>
              </w:rPr>
            </w:pPr>
            <w:r>
              <w:rPr>
                <w:rFonts w:ascii="Arial" w:cs="Arial" w:eastAsia="Arial" w:hAnsi="Arial"/>
                <w:sz w:val="11"/>
                <w:szCs w:val="11"/>
                <w:color w:val="008000"/>
              </w:rPr>
              <w:t>(5)</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185</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Arial" w:cs="Arial" w:eastAsia="Arial" w:hAnsi="Arial"/>
                <w:sz w:val="13"/>
                <w:szCs w:val="13"/>
                <w:color w:val="0000FF"/>
              </w:rPr>
              <w:t>01/05/2022</w:t>
            </w:r>
          </w:p>
        </w:tc>
        <w:tc>
          <w:tcPr>
            <w:tcW w:w="1100" w:type="dxa"/>
            <w:vAlign w:val="bottom"/>
          </w:tcPr>
          <w:p>
            <w:pPr>
              <w:spacing w:after="0"/>
              <w:rPr>
                <w:sz w:val="12"/>
                <w:szCs w:val="12"/>
                <w:color w:val="auto"/>
              </w:rPr>
            </w:pPr>
          </w:p>
        </w:tc>
        <w:tc>
          <w:tcPr>
            <w:tcW w:w="38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ind w:left="440"/>
              <w:spacing w:after="0" w:line="144" w:lineRule="exact"/>
              <w:rPr>
                <w:sz w:val="20"/>
                <w:szCs w:val="20"/>
                <w:color w:val="auto"/>
              </w:rPr>
            </w:pPr>
            <w:r>
              <w:rPr>
                <w:rFonts w:ascii="Arial" w:cs="Arial" w:eastAsia="Arial" w:hAnsi="Arial"/>
                <w:sz w:val="13"/>
                <w:szCs w:val="13"/>
                <w:color w:val="0000FF"/>
              </w:rPr>
              <w:t>185</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jc w:val="center"/>
              <w:ind w:left="220"/>
              <w:spacing w:after="0" w:line="144" w:lineRule="exact"/>
              <w:rPr>
                <w:sz w:val="20"/>
                <w:szCs w:val="20"/>
                <w:color w:val="auto"/>
              </w:rPr>
            </w:pPr>
            <w:r>
              <w:rPr>
                <w:rFonts w:ascii="Arial" w:cs="Arial" w:eastAsia="Arial" w:hAnsi="Arial"/>
                <w:sz w:val="13"/>
                <w:szCs w:val="13"/>
                <w:color w:val="0000FF"/>
                <w:w w:val="92"/>
              </w:rPr>
              <w:t>2,046</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01"/>
              <w:spacing w:after="0"/>
              <w:rPr>
                <w:sz w:val="20"/>
                <w:szCs w:val="20"/>
                <w:color w:val="auto"/>
              </w:rPr>
            </w:pPr>
            <w:r>
              <w:rPr>
                <w:rFonts w:ascii="Arial" w:cs="Arial" w:eastAsia="Arial" w:hAnsi="Arial"/>
                <w:sz w:val="11"/>
                <w:szCs w:val="11"/>
                <w:color w:val="008000"/>
              </w:rPr>
              <w:t>(6)</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100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center"/>
              <w:ind w:left="240"/>
              <w:spacing w:after="0" w:line="144" w:lineRule="exact"/>
              <w:rPr>
                <w:sz w:val="20"/>
                <w:szCs w:val="20"/>
                <w:color w:val="auto"/>
              </w:rPr>
            </w:pPr>
            <w:r>
              <w:rPr>
                <w:rFonts w:ascii="Arial" w:cs="Arial" w:eastAsia="Arial" w:hAnsi="Arial"/>
                <w:sz w:val="13"/>
                <w:szCs w:val="13"/>
                <w:color w:val="0000FF"/>
                <w:w w:val="92"/>
              </w:rPr>
              <w:t>100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-2825115</wp:posOffset>
            </wp:positionV>
            <wp:extent cx="29210" cy="283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0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jc w:val="both"/>
        <w:ind w:left="40" w:right="1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$172.92 to $172.93.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ectPr>
          <w:pgSz w:w="11900" w:h="16838" w:orient="portrait"/>
          <w:cols w:equalWidth="0" w:num="1">
            <w:col w:w="11080"/>
          </w:cols>
          <w:pgMar w:left="460" w:top="222" w:right="359" w:bottom="86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6. The Reporting Person received an award of restricted stock units on September 9, 2021, 1/4 of which will vest every six months.</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08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4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0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2" w:lineRule="exact"/>
        <w:rPr>
          <w:sz w:val="24"/>
          <w:szCs w:val="24"/>
          <w:color w:val="auto"/>
        </w:rPr>
      </w:pPr>
    </w:p>
    <w:p>
      <w:pPr>
        <w:sectPr>
          <w:pgSz w:w="11900" w:h="16838" w:orient="portrait"/>
          <w:cols w:equalWidth="0" w:num="2">
            <w:col w:w="8660" w:space="140"/>
            <w:col w:w="2280"/>
          </w:cols>
          <w:pgMar w:left="460" w:top="222" w:right="359" w:bottom="86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8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2022-01-07T18:22:14Z</dcterms:created>
  <dcterms:modified xsi:type="dcterms:W3CDTF">2022-01-07T18:22:14Z</dcterms:modified>
</cp:coreProperties>
</file>