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3225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3225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046"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Bawa Aparna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ZOOM COMMUNICATIONS,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55 ALMADEN BOULEVARD, 6TH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Zoom Communications,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ZM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10/16/2025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422" w:lineRule="exact"/>
        <w:rPr>
          <w:sz w:val="24"/>
          <w:szCs w:val="24"/>
          <w:color w:val="auto"/>
        </w:rPr>
      </w:pPr>
    </w:p>
    <w:p>
      <w:pPr>
        <w:sectPr>
          <w:pgSz w:w="11900" w:h="16838" w:orient="portrait"/>
          <w:cols w:equalWidth="0" w:num="3">
            <w:col w:w="3320" w:space="600"/>
            <w:col w:w="3095" w:space="720"/>
            <w:col w:w="3345"/>
          </w:cols>
          <w:pgMar w:left="460" w:top="219" w:right="359" w:bottom="1046"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900" w:type="dxa"/>
            <w:vAlign w:val="bottom"/>
            <w:gridSpan w:val="8"/>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11"/>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gridSpan w:val="3"/>
          </w:tcPr>
          <w:p>
            <w:pPr>
              <w:spacing w:after="0"/>
              <w:rPr>
                <w:sz w:val="20"/>
                <w:szCs w:val="20"/>
                <w:color w:val="auto"/>
              </w:rPr>
            </w:pPr>
            <w:r>
              <w:rPr>
                <w:rFonts w:ascii="Arial" w:cs="Arial" w:eastAsia="Arial" w:hAnsi="Arial"/>
                <w:sz w:val="13"/>
                <w:szCs w:val="13"/>
                <w:color w:val="auto"/>
              </w:rPr>
              <w:t>Line)</w:t>
            </w: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20" w:type="dxa"/>
            <w:vAlign w:val="bottom"/>
          </w:tcPr>
          <w:p>
            <w:pPr>
              <w:spacing w:after="0"/>
              <w:rPr>
                <w:sz w:val="8"/>
                <w:szCs w:val="8"/>
                <w:color w:val="auto"/>
              </w:rPr>
            </w:pPr>
          </w:p>
        </w:tc>
        <w:tc>
          <w:tcPr>
            <w:tcW w:w="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0" w:type="dxa"/>
            <w:vAlign w:val="bottom"/>
            <w:gridSpan w:val="8"/>
            <w:vMerge w:val="restart"/>
          </w:tcPr>
          <w:p>
            <w:pPr>
              <w:ind w:left="1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SAN JOSE</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95113</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0" w:type="dxa"/>
            <w:vAlign w:val="bottom"/>
            <w:gridSpan w:val="8"/>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580" w:type="dxa"/>
            <w:vAlign w:val="bottom"/>
          </w:tcPr>
          <w:p>
            <w:pPr>
              <w:spacing w:after="0"/>
              <w:rPr>
                <w:sz w:val="7"/>
                <w:szCs w:val="7"/>
                <w:color w:val="auto"/>
              </w:rPr>
            </w:pPr>
          </w:p>
        </w:tc>
        <w:tc>
          <w:tcPr>
            <w:tcW w:w="820" w:type="dxa"/>
            <w:vAlign w:val="bottom"/>
          </w:tcPr>
          <w:p>
            <w:pPr>
              <w:spacing w:after="0"/>
              <w:rPr>
                <w:sz w:val="7"/>
                <w:szCs w:val="7"/>
                <w:color w:val="auto"/>
              </w:rPr>
            </w:pPr>
          </w:p>
        </w:tc>
        <w:tc>
          <w:tcPr>
            <w:tcW w:w="4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300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580" w:type="dxa"/>
            <w:vAlign w:val="bottom"/>
          </w:tcPr>
          <w:p>
            <w:pPr>
              <w:spacing w:after="0"/>
              <w:rPr>
                <w:sz w:val="6"/>
                <w:szCs w:val="6"/>
                <w:color w:val="auto"/>
              </w:rPr>
            </w:pPr>
          </w:p>
        </w:tc>
        <w:tc>
          <w:tcPr>
            <w:tcW w:w="820" w:type="dxa"/>
            <w:vAlign w:val="bottom"/>
          </w:tcPr>
          <w:p>
            <w:pPr>
              <w:spacing w:after="0"/>
              <w:rPr>
                <w:sz w:val="6"/>
                <w:szCs w:val="6"/>
                <w:color w:val="auto"/>
              </w:rPr>
            </w:pPr>
          </w:p>
        </w:tc>
        <w:tc>
          <w:tcPr>
            <w:tcW w:w="4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60" w:type="dxa"/>
            <w:vAlign w:val="bottom"/>
            <w:gridSpan w:val="2"/>
            <w:vMerge w:val="restart"/>
          </w:tcPr>
          <w:p>
            <w:pPr>
              <w:ind w:left="180"/>
              <w:spacing w:after="0"/>
              <w:rPr>
                <w:sz w:val="20"/>
                <w:szCs w:val="20"/>
                <w:color w:val="auto"/>
              </w:rPr>
            </w:pPr>
            <w:r>
              <w:rPr>
                <w:rFonts w:ascii="Arial" w:cs="Arial" w:eastAsia="Arial" w:hAnsi="Arial"/>
                <w:sz w:val="13"/>
                <w:szCs w:val="13"/>
                <w:color w:val="auto"/>
              </w:rPr>
              <w:t>Person</w:t>
            </w: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580" w:type="dxa"/>
            <w:vAlign w:val="bottom"/>
          </w:tcPr>
          <w:p>
            <w:pPr>
              <w:spacing w:after="0"/>
              <w:rPr>
                <w:sz w:val="7"/>
                <w:szCs w:val="7"/>
                <w:color w:val="auto"/>
              </w:rPr>
            </w:pPr>
          </w:p>
        </w:tc>
        <w:tc>
          <w:tcPr>
            <w:tcW w:w="820" w:type="dxa"/>
            <w:vAlign w:val="bottom"/>
          </w:tcPr>
          <w:p>
            <w:pPr>
              <w:spacing w:after="0"/>
              <w:rPr>
                <w:sz w:val="7"/>
                <w:szCs w:val="7"/>
                <w:color w:val="auto"/>
              </w:rPr>
            </w:pPr>
          </w:p>
        </w:tc>
        <w:tc>
          <w:tcPr>
            <w:tcW w:w="4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420" w:type="dxa"/>
            <w:vAlign w:val="bottom"/>
            <w:gridSpan w:val="3"/>
            <w:vMerge w:val="continue"/>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340" w:type="dxa"/>
            <w:vAlign w:val="bottom"/>
            <w:tcBorders>
              <w:bottom w:val="single" w:sz="8" w:color="2C2C2C"/>
            </w:tcBorders>
            <w:gridSpan w:val="4"/>
          </w:tcPr>
          <w:p>
            <w:pPr>
              <w:spacing w:after="0"/>
              <w:rPr>
                <w:sz w:val="10"/>
                <w:szCs w:val="10"/>
                <w:color w:val="auto"/>
              </w:rPr>
            </w:pPr>
          </w:p>
        </w:tc>
        <w:tc>
          <w:tcPr>
            <w:tcW w:w="2740" w:type="dxa"/>
            <w:vAlign w:val="bottom"/>
            <w:tcBorders>
              <w:bottom w:val="single" w:sz="8" w:color="2C2C2C"/>
            </w:tcBorders>
            <w:gridSpan w:val="6"/>
          </w:tcPr>
          <w:p>
            <w:pPr>
              <w:spacing w:after="0"/>
              <w:rPr>
                <w:sz w:val="10"/>
                <w:szCs w:val="10"/>
                <w:color w:val="auto"/>
              </w:rPr>
            </w:pPr>
          </w:p>
        </w:tc>
        <w:tc>
          <w:tcPr>
            <w:tcW w:w="1380" w:type="dxa"/>
            <w:vAlign w:val="bottom"/>
            <w:tcBorders>
              <w:bottom w:val="single" w:sz="8" w:color="2C2C2C"/>
            </w:tcBorders>
            <w:gridSpan w:val="4"/>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640" w:type="dxa"/>
            <w:vAlign w:val="bottom"/>
            <w:tcBorders>
              <w:top w:val="single" w:sz="8" w:color="2C2C2C"/>
            </w:tcBorders>
            <w:gridSpan w:val="17"/>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2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220"/>
              <w:spacing w:after="0"/>
              <w:rPr>
                <w:sz w:val="20"/>
                <w:szCs w:val="20"/>
                <w:color w:val="auto"/>
              </w:rPr>
            </w:pPr>
            <w:r>
              <w:rPr>
                <w:rFonts w:ascii="Arial" w:cs="Arial" w:eastAsia="Arial" w:hAnsi="Arial"/>
                <w:sz w:val="12"/>
                <w:szCs w:val="12"/>
                <w:b w:val="1"/>
                <w:bCs w:val="1"/>
                <w:color w:val="auto"/>
              </w:rPr>
              <w:t>2A. Deemed</w:t>
            </w:r>
          </w:p>
        </w:tc>
        <w:tc>
          <w:tcPr>
            <w:tcW w:w="30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5"/>
                <w:szCs w:val="15"/>
                <w:color w:val="auto"/>
              </w:rPr>
            </w:pPr>
          </w:p>
        </w:tc>
        <w:tc>
          <w:tcPr>
            <w:tcW w:w="18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520"/>
              <w:spacing w:after="0" w:line="133"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jc w:val="center"/>
              <w:ind w:right="2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4"/>
          </w:tcPr>
          <w:p>
            <w:pPr>
              <w:ind w:left="52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 or</w:t>
            </w:r>
          </w:p>
        </w:tc>
        <w:tc>
          <w:tcPr>
            <w:tcW w:w="560" w:type="dxa"/>
            <w:vAlign w:val="bottom"/>
          </w:tcPr>
          <w:p>
            <w:pPr>
              <w:spacing w:after="0"/>
              <w:rPr>
                <w:sz w:val="11"/>
                <w:szCs w:val="11"/>
                <w:color w:val="auto"/>
              </w:rPr>
            </w:pP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3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64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bottom w:val="single" w:sz="8" w:color="808080"/>
            </w:tcBorders>
          </w:tcPr>
          <w:p>
            <w:pPr>
              <w:spacing w:after="0"/>
              <w:rPr>
                <w:sz w:val="13"/>
                <w:szCs w:val="13"/>
                <w:color w:val="auto"/>
              </w:rPr>
            </w:pPr>
          </w:p>
        </w:tc>
        <w:tc>
          <w:tcPr>
            <w:tcW w:w="580" w:type="dxa"/>
            <w:vAlign w:val="bottom"/>
            <w:tcBorders>
              <w:bottom w:val="single" w:sz="8" w:color="808080"/>
            </w:tcBorders>
          </w:tcPr>
          <w:p>
            <w:pPr>
              <w:spacing w:after="0"/>
              <w:rPr>
                <w:sz w:val="13"/>
                <w:szCs w:val="13"/>
                <w:color w:val="auto"/>
              </w:rPr>
            </w:pPr>
          </w:p>
        </w:tc>
        <w:tc>
          <w:tcPr>
            <w:tcW w:w="82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54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140" w:type="dxa"/>
            <w:vAlign w:val="bottom"/>
            <w:tcBorders>
              <w:bottom w:val="single" w:sz="8" w:color="808080"/>
            </w:tcBorders>
          </w:tcPr>
          <w:p>
            <w:pPr>
              <w:spacing w:after="0"/>
              <w:rPr>
                <w:sz w:val="13"/>
                <w:szCs w:val="13"/>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Borders>
              <w:top w:val="single" w:sz="8" w:color="2C2C2C"/>
            </w:tcBorders>
          </w:tcPr>
          <w:p>
            <w:pPr>
              <w:spacing w:after="0"/>
              <w:rPr>
                <w:sz w:val="7"/>
                <w:szCs w:val="7"/>
                <w:color w:val="auto"/>
              </w:rPr>
            </w:pPr>
          </w:p>
        </w:tc>
        <w:tc>
          <w:tcPr>
            <w:tcW w:w="580" w:type="dxa"/>
            <w:vAlign w:val="bottom"/>
            <w:tcBorders>
              <w:top w:val="single" w:sz="8" w:color="2C2C2C"/>
            </w:tcBorders>
          </w:tcPr>
          <w:p>
            <w:pPr>
              <w:spacing w:after="0"/>
              <w:rPr>
                <w:sz w:val="7"/>
                <w:szCs w:val="7"/>
                <w:color w:val="auto"/>
              </w:rPr>
            </w:pPr>
          </w:p>
        </w:tc>
        <w:tc>
          <w:tcPr>
            <w:tcW w:w="82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jc w:val="center"/>
              <w:ind w:right="76"/>
              <w:spacing w:after="0"/>
              <w:rPr>
                <w:sz w:val="20"/>
                <w:szCs w:val="20"/>
                <w:color w:val="auto"/>
              </w:rPr>
            </w:pPr>
            <w:r>
              <w:rPr>
                <w:rFonts w:ascii="Arial" w:cs="Arial" w:eastAsia="Arial" w:hAnsi="Arial"/>
                <w:sz w:val="12"/>
                <w:szCs w:val="12"/>
                <w:b w:val="1"/>
                <w:bCs w:val="1"/>
                <w:color w:val="auto"/>
                <w:w w:val="99"/>
              </w:rPr>
              <w:t>(A) or</w:t>
            </w:r>
          </w:p>
        </w:tc>
        <w:tc>
          <w:tcPr>
            <w:tcW w:w="540" w:type="dxa"/>
            <w:vAlign w:val="bottom"/>
            <w:tcBorders>
              <w:top w:val="single" w:sz="8" w:color="2C2C2C"/>
            </w:tcBorders>
          </w:tcPr>
          <w:p>
            <w:pPr>
              <w:spacing w:after="0"/>
              <w:rPr>
                <w:sz w:val="7"/>
                <w:szCs w:val="7"/>
                <w:color w:val="auto"/>
              </w:rPr>
            </w:pPr>
          </w:p>
        </w:tc>
        <w:tc>
          <w:tcPr>
            <w:tcW w:w="12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13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20"/>
                <w:szCs w:val="20"/>
                <w:color w:val="auto"/>
              </w:rPr>
            </w:pPr>
            <w:r>
              <w:rPr>
                <w:rFonts w:ascii="Arial" w:cs="Arial" w:eastAsia="Arial" w:hAnsi="Arial"/>
                <w:sz w:val="12"/>
                <w:szCs w:val="12"/>
                <w:b w:val="1"/>
                <w:bCs w:val="1"/>
                <w:color w:val="auto"/>
              </w:rPr>
              <w:t>(D)</w:t>
            </w:r>
          </w:p>
        </w:tc>
        <w:tc>
          <w:tcPr>
            <w:tcW w:w="54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420" w:type="dxa"/>
            <w:vAlign w:val="bottom"/>
            <w:gridSpan w:val="3"/>
            <w:vMerge w:val="restart"/>
          </w:tcPr>
          <w:p>
            <w:pPr>
              <w:ind w:left="620"/>
              <w:spacing w:after="0"/>
              <w:rPr>
                <w:sz w:val="20"/>
                <w:szCs w:val="20"/>
                <w:color w:val="auto"/>
              </w:rPr>
            </w:pPr>
            <w:r>
              <w:rPr>
                <w:rFonts w:ascii="Times New Roman" w:cs="Times New Roman" w:eastAsia="Times New Roman" w:hAnsi="Times New Roman"/>
                <w:sz w:val="17"/>
                <w:szCs w:val="17"/>
                <w:color w:val="0000FF"/>
              </w:rPr>
              <w:t>10/16/2025</w:t>
            </w: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20" w:type="dxa"/>
            <w:vAlign w:val="bottom"/>
            <w:vMerge w:val="restart"/>
          </w:tcPr>
          <w:p>
            <w:pPr>
              <w:jc w:val="right"/>
              <w:ind w:right="171"/>
              <w:spacing w:after="0"/>
              <w:rPr>
                <w:sz w:val="20"/>
                <w:szCs w:val="20"/>
                <w:color w:val="auto"/>
              </w:rPr>
            </w:pPr>
            <w:r>
              <w:rPr>
                <w:rFonts w:ascii="Times New Roman" w:cs="Times New Roman" w:eastAsia="Times New Roman" w:hAnsi="Times New Roman"/>
                <w:sz w:val="17"/>
                <w:szCs w:val="17"/>
                <w:color w:val="0000FF"/>
              </w:rPr>
              <w:t>8,928</w:t>
            </w:r>
          </w:p>
        </w:tc>
        <w:tc>
          <w:tcPr>
            <w:tcW w:w="460" w:type="dxa"/>
            <w:vAlign w:val="bottom"/>
            <w:vMerge w:val="restart"/>
          </w:tcPr>
          <w:p>
            <w:pPr>
              <w:jc w:val="center"/>
              <w:ind w:right="36"/>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gridSpan w:val="4"/>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79.6829</w:t>
            </w:r>
            <w:r>
              <w:rPr>
                <w:rFonts w:ascii="Times New Roman" w:cs="Times New Roman" w:eastAsia="Times New Roman" w:hAnsi="Times New Roman"/>
                <w:sz w:val="22"/>
                <w:szCs w:val="22"/>
                <w:color w:val="008000"/>
                <w:vertAlign w:val="superscript"/>
              </w:rPr>
              <w:t>(2)</w:t>
            </w:r>
          </w:p>
        </w:tc>
        <w:tc>
          <w:tcPr>
            <w:tcW w:w="1160" w:type="dxa"/>
            <w:vAlign w:val="bottom"/>
            <w:gridSpan w:val="2"/>
            <w:vMerge w:val="restart"/>
          </w:tcPr>
          <w:p>
            <w:pPr>
              <w:ind w:left="360"/>
              <w:spacing w:after="0"/>
              <w:rPr>
                <w:sz w:val="20"/>
                <w:szCs w:val="20"/>
                <w:color w:val="auto"/>
              </w:rPr>
            </w:pPr>
            <w:r>
              <w:rPr>
                <w:rFonts w:ascii="Times New Roman" w:cs="Times New Roman" w:eastAsia="Times New Roman" w:hAnsi="Times New Roman"/>
                <w:sz w:val="17"/>
                <w:szCs w:val="17"/>
                <w:color w:val="0000FF"/>
              </w:rPr>
              <w:t>3,578</w:t>
            </w:r>
          </w:p>
        </w:tc>
        <w:tc>
          <w:tcPr>
            <w:tcW w:w="360" w:type="dxa"/>
            <w:vAlign w:val="bottom"/>
          </w:tcPr>
          <w:p>
            <w:pPr>
              <w:spacing w:after="0"/>
              <w:rPr>
                <w:sz w:val="21"/>
                <w:szCs w:val="21"/>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gridSpan w:val="5"/>
            <w:vMerge w:val="continue"/>
          </w:tcPr>
          <w:p>
            <w:pPr>
              <w:spacing w:after="0"/>
              <w:rPr>
                <w:sz w:val="15"/>
                <w:szCs w:val="15"/>
                <w:color w:val="auto"/>
              </w:rPr>
            </w:pPr>
          </w:p>
        </w:tc>
        <w:tc>
          <w:tcPr>
            <w:tcW w:w="1420" w:type="dxa"/>
            <w:vAlign w:val="bottom"/>
            <w:gridSpan w:val="3"/>
            <w:vMerge w:val="continue"/>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880" w:type="dxa"/>
            <w:vAlign w:val="bottom"/>
            <w:gridSpan w:val="4"/>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420" w:type="dxa"/>
            <w:vAlign w:val="bottom"/>
            <w:gridSpan w:val="3"/>
            <w:vMerge w:val="restart"/>
          </w:tcPr>
          <w:p>
            <w:pPr>
              <w:ind w:left="620"/>
              <w:spacing w:after="0"/>
              <w:rPr>
                <w:sz w:val="20"/>
                <w:szCs w:val="20"/>
                <w:color w:val="auto"/>
              </w:rPr>
            </w:pPr>
            <w:r>
              <w:rPr>
                <w:rFonts w:ascii="Times New Roman" w:cs="Times New Roman" w:eastAsia="Times New Roman" w:hAnsi="Times New Roman"/>
                <w:sz w:val="17"/>
                <w:szCs w:val="17"/>
                <w:color w:val="0000FF"/>
              </w:rPr>
              <w:t>10/16/2025</w:t>
            </w: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20" w:type="dxa"/>
            <w:vAlign w:val="bottom"/>
            <w:vMerge w:val="restart"/>
          </w:tcPr>
          <w:p>
            <w:pPr>
              <w:jc w:val="right"/>
              <w:ind w:right="171"/>
              <w:spacing w:after="0"/>
              <w:rPr>
                <w:sz w:val="20"/>
                <w:szCs w:val="20"/>
                <w:color w:val="auto"/>
              </w:rPr>
            </w:pPr>
            <w:r>
              <w:rPr>
                <w:rFonts w:ascii="Times New Roman" w:cs="Times New Roman" w:eastAsia="Times New Roman" w:hAnsi="Times New Roman"/>
                <w:sz w:val="17"/>
                <w:szCs w:val="17"/>
                <w:color w:val="0000FF"/>
              </w:rPr>
              <w:t>1,600</w:t>
            </w:r>
          </w:p>
        </w:tc>
        <w:tc>
          <w:tcPr>
            <w:tcW w:w="460" w:type="dxa"/>
            <w:vAlign w:val="bottom"/>
            <w:vMerge w:val="restart"/>
          </w:tcPr>
          <w:p>
            <w:pPr>
              <w:jc w:val="center"/>
              <w:ind w:right="36"/>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gridSpan w:val="4"/>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80.2819</w:t>
            </w:r>
            <w:r>
              <w:rPr>
                <w:rFonts w:ascii="Times New Roman" w:cs="Times New Roman" w:eastAsia="Times New Roman" w:hAnsi="Times New Roman"/>
                <w:sz w:val="22"/>
                <w:szCs w:val="22"/>
                <w:color w:val="008000"/>
                <w:vertAlign w:val="superscript"/>
              </w:rPr>
              <w:t>(4)</w:t>
            </w:r>
          </w:p>
        </w:tc>
        <w:tc>
          <w:tcPr>
            <w:tcW w:w="1160" w:type="dxa"/>
            <w:vAlign w:val="bottom"/>
            <w:gridSpan w:val="2"/>
            <w:vMerge w:val="restart"/>
          </w:tcPr>
          <w:p>
            <w:pPr>
              <w:ind w:left="360"/>
              <w:spacing w:after="0"/>
              <w:rPr>
                <w:sz w:val="20"/>
                <w:szCs w:val="20"/>
                <w:color w:val="auto"/>
              </w:rPr>
            </w:pPr>
            <w:r>
              <w:rPr>
                <w:rFonts w:ascii="Times New Roman" w:cs="Times New Roman" w:eastAsia="Times New Roman" w:hAnsi="Times New Roman"/>
                <w:sz w:val="17"/>
                <w:szCs w:val="17"/>
                <w:color w:val="0000FF"/>
              </w:rPr>
              <w:t>1,978</w:t>
            </w:r>
          </w:p>
        </w:tc>
        <w:tc>
          <w:tcPr>
            <w:tcW w:w="360" w:type="dxa"/>
            <w:vAlign w:val="bottom"/>
          </w:tcPr>
          <w:p>
            <w:pPr>
              <w:spacing w:after="0"/>
              <w:rPr>
                <w:sz w:val="21"/>
                <w:szCs w:val="21"/>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gridSpan w:val="5"/>
            <w:vMerge w:val="continue"/>
          </w:tcPr>
          <w:p>
            <w:pPr>
              <w:spacing w:after="0"/>
              <w:rPr>
                <w:sz w:val="15"/>
                <w:szCs w:val="15"/>
                <w:color w:val="auto"/>
              </w:rPr>
            </w:pPr>
          </w:p>
        </w:tc>
        <w:tc>
          <w:tcPr>
            <w:tcW w:w="1420" w:type="dxa"/>
            <w:vAlign w:val="bottom"/>
            <w:gridSpan w:val="3"/>
            <w:vMerge w:val="continue"/>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880" w:type="dxa"/>
            <w:vAlign w:val="bottom"/>
            <w:gridSpan w:val="4"/>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13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20" w:type="dxa"/>
            <w:vAlign w:val="bottom"/>
            <w:gridSpan w:val="16"/>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3"/>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6. Date Exercisable and</w:t>
            </w:r>
          </w:p>
        </w:tc>
        <w:tc>
          <w:tcPr>
            <w:tcW w:w="1000" w:type="dxa"/>
            <w:vAlign w:val="bottom"/>
            <w:gridSpan w:val="2"/>
          </w:tcPr>
          <w:p>
            <w:pPr>
              <w:ind w:left="20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6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gridSpan w:val="4"/>
          </w:tcPr>
          <w:p>
            <w:pPr>
              <w:ind w:left="200"/>
              <w:spacing w:after="0" w:line="133" w:lineRule="exact"/>
              <w:rPr>
                <w:sz w:val="20"/>
                <w:szCs w:val="20"/>
                <w:color w:val="auto"/>
              </w:rPr>
            </w:pPr>
            <w:r>
              <w:rPr>
                <w:rFonts w:ascii="Arial" w:cs="Arial" w:eastAsia="Arial" w:hAnsi="Arial"/>
                <w:sz w:val="12"/>
                <w:szCs w:val="12"/>
                <w:b w:val="1"/>
                <w:bCs w:val="1"/>
                <w:color w:val="auto"/>
              </w:rPr>
              <w:t>Security (Instr.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gridSpan w:val="3"/>
          </w:tcPr>
          <w:p>
            <w:pPr>
              <w:ind w:left="1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28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Expiration</w:t>
            </w:r>
          </w:p>
        </w:tc>
        <w:tc>
          <w:tcPr>
            <w:tcW w:w="5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40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200"/>
              <w:spacing w:after="0"/>
              <w:rPr>
                <w:sz w:val="20"/>
                <w:szCs w:val="20"/>
                <w:color w:val="auto"/>
              </w:rPr>
            </w:pPr>
            <w:r>
              <w:rPr>
                <w:rFonts w:ascii="Arial" w:cs="Arial" w:eastAsia="Arial" w:hAnsi="Arial"/>
                <w:sz w:val="12"/>
                <w:szCs w:val="12"/>
                <w:b w:val="1"/>
                <w:bCs w:val="1"/>
                <w:color w:val="auto"/>
                <w:w w:val="97"/>
              </w:rPr>
              <w:t>Title</w:t>
            </w:r>
          </w:p>
        </w:tc>
        <w:tc>
          <w:tcPr>
            <w:tcW w:w="540" w:type="dxa"/>
            <w:vAlign w:val="bottom"/>
          </w:tcPr>
          <w:p>
            <w:pPr>
              <w:ind w:left="14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 on June 4, 2025.</w:t>
      </w:r>
    </w:p>
    <w:p>
      <w:pPr>
        <w:spacing w:after="0" w:line="50" w:lineRule="exact"/>
        <w:rPr>
          <w:rFonts w:ascii="Times New Roman" w:cs="Times New Roman" w:eastAsia="Times New Roman" w:hAnsi="Times New Roman"/>
          <w:sz w:val="13"/>
          <w:szCs w:val="13"/>
          <w:color w:val="008000"/>
        </w:rPr>
      </w:pPr>
    </w:p>
    <w:p>
      <w:pPr>
        <w:jc w:val="both"/>
        <w:ind w:left="40" w:right="3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$79.16 to $80.14.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0" w:lineRule="exact"/>
        <w:rPr>
          <w:rFonts w:ascii="Times New Roman" w:cs="Times New Roman" w:eastAsia="Times New Roman" w:hAnsi="Times New Roman"/>
          <w:sz w:val="13"/>
          <w:szCs w:val="13"/>
          <w:color w:val="008000"/>
        </w:rPr>
      </w:pPr>
    </w:p>
    <w:p>
      <w:pPr>
        <w:ind w:left="40" w:right="4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of record by Rafik Bawa and Aparna Bawa, as Trustees of the Bawa Family Trust under agreement dated November 12, 2013, for which the Reporting Person and the Reporting Person's spouse serve as trustees.</w:t>
      </w:r>
    </w:p>
    <w:p>
      <w:pPr>
        <w:spacing w:after="0" w:line="7" w:lineRule="exact"/>
        <w:rPr>
          <w:rFonts w:ascii="Times New Roman" w:cs="Times New Roman" w:eastAsia="Times New Roman" w:hAnsi="Times New Roman"/>
          <w:sz w:val="13"/>
          <w:szCs w:val="13"/>
          <w:color w:val="008000"/>
        </w:rPr>
      </w:pPr>
    </w:p>
    <w:p>
      <w:pPr>
        <w:ind w:left="40" w:right="3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$80.16 to 80.57.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Aparna Bawa, Attorney-in- </w:t>
      </w:r>
      <w:r>
        <w:rPr>
          <w:rFonts w:ascii="Times New Roman" w:cs="Times New Roman" w:eastAsia="Times New Roman" w:hAnsi="Times New Roman"/>
          <w:sz w:val="34"/>
          <w:szCs w:val="34"/>
          <w:color w:val="0000FF"/>
          <w:vertAlign w:val="subscript"/>
        </w:rPr>
        <w:t>10/20/2025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379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04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73301" TargetMode="External"/><Relationship Id="rId14"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2025-10-20T18:26:02Z</dcterms:created>
  <dcterms:modified xsi:type="dcterms:W3CDTF">2025-10-20T18:26:02Z</dcterms:modified>
</cp:coreProperties>
</file>