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222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222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Chadwick Jonathan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2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12/07/2022</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80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2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1"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262"/>
              <w:spacing w:after="0"/>
              <w:rPr>
                <w:sz w:val="20"/>
                <w:szCs w:val="20"/>
                <w:color w:val="auto"/>
              </w:rPr>
            </w:pPr>
            <w:r>
              <w:rPr>
                <w:rFonts w:ascii="Arial" w:cs="Arial" w:eastAsia="Arial" w:hAnsi="Arial"/>
                <w:sz w:val="12"/>
                <w:szCs w:val="12"/>
                <w:b w:val="1"/>
                <w:bCs w:val="1"/>
                <w:color w:val="auto"/>
                <w:w w:val="79"/>
              </w:rPr>
              <w:t>3.</w:t>
            </w:r>
          </w:p>
        </w:tc>
        <w:tc>
          <w:tcPr>
            <w:tcW w:w="320" w:type="dxa"/>
            <w:vAlign w:val="bottom"/>
          </w:tcPr>
          <w:p>
            <w:pPr>
              <w:spacing w:after="0"/>
              <w:rPr>
                <w:sz w:val="13"/>
                <w:szCs w:val="13"/>
                <w:color w:val="auto"/>
              </w:rPr>
            </w:pPr>
          </w:p>
        </w:tc>
        <w:tc>
          <w:tcPr>
            <w:tcW w:w="17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right"/>
              <w:ind w:right="299"/>
              <w:spacing w:after="0" w:line="129"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jc w:val="right"/>
              <w:ind w:right="242"/>
              <w:spacing w:after="0" w:line="129"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20" w:type="dxa"/>
            <w:vAlign w:val="bottom"/>
          </w:tcPr>
          <w:p>
            <w:pPr>
              <w:spacing w:after="0"/>
              <w:rPr>
                <w:sz w:val="11"/>
                <w:szCs w:val="11"/>
                <w:color w:val="auto"/>
              </w:rPr>
            </w:pPr>
          </w:p>
        </w:tc>
        <w:tc>
          <w:tcPr>
            <w:tcW w:w="7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jc w:val="right"/>
              <w:ind w:right="2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12/07/2022</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jc w:val="right"/>
              <w:ind w:right="142"/>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126</w:t>
            </w:r>
          </w:p>
        </w:tc>
        <w:tc>
          <w:tcPr>
            <w:tcW w:w="600" w:type="dxa"/>
            <w:vAlign w:val="bottom"/>
          </w:tcPr>
          <w:p>
            <w:pPr>
              <w:ind w:left="460"/>
              <w:spacing w:after="0"/>
              <w:rPr>
                <w:sz w:val="20"/>
                <w:szCs w:val="20"/>
                <w:color w:val="auto"/>
              </w:rPr>
            </w:pPr>
            <w:r>
              <w:rPr>
                <w:rFonts w:ascii="Times New Roman" w:cs="Times New Roman" w:eastAsia="Times New Roman" w:hAnsi="Times New Roman"/>
                <w:sz w:val="17"/>
                <w:szCs w:val="17"/>
                <w:color w:val="0000FF"/>
                <w:w w:val="97"/>
              </w:rPr>
              <w:t>A</w:t>
            </w: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0000FF"/>
              </w:rPr>
              <w:t>630</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2"/>
          </w:tcPr>
          <w:p>
            <w:pPr>
              <w:jc w:val="right"/>
              <w:ind w:right="2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or</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84"/>
              </w:rPr>
              <w:t>Date</w:t>
            </w:r>
          </w:p>
        </w:tc>
        <w:tc>
          <w:tcPr>
            <w:tcW w:w="42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2"/>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w w:val="93"/>
              </w:rPr>
              <w:t>(2)</w:t>
            </w:r>
          </w:p>
        </w:tc>
        <w:tc>
          <w:tcPr>
            <w:tcW w:w="320" w:type="dxa"/>
            <w:vAlign w:val="bottom"/>
          </w:tcPr>
          <w:p>
            <w:pPr>
              <w:spacing w:after="0"/>
              <w:rPr>
                <w:sz w:val="15"/>
                <w:szCs w:val="15"/>
                <w:color w:val="auto"/>
              </w:rPr>
            </w:pPr>
          </w:p>
        </w:tc>
        <w:tc>
          <w:tcPr>
            <w:tcW w:w="500" w:type="dxa"/>
            <w:vAlign w:val="bottom"/>
            <w:vMerge w:val="restart"/>
          </w:tcPr>
          <w:p>
            <w:pPr>
              <w:jc w:val="right"/>
              <w:ind w:right="279"/>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480" w:type="dxa"/>
            <w:vAlign w:val="bottom"/>
            <w:vMerge w:val="restart"/>
          </w:tcPr>
          <w:p>
            <w:pPr>
              <w:jc w:val="right"/>
              <w:ind w:right="125"/>
              <w:spacing w:after="0"/>
              <w:rPr>
                <w:sz w:val="20"/>
                <w:szCs w:val="20"/>
                <w:color w:val="auto"/>
              </w:rPr>
            </w:pPr>
            <w:r>
              <w:rPr>
                <w:rFonts w:ascii="Times New Roman" w:cs="Times New Roman" w:eastAsia="Times New Roman" w:hAnsi="Times New Roman"/>
                <w:sz w:val="17"/>
                <w:szCs w:val="17"/>
                <w:color w:val="0000FF"/>
              </w:rPr>
              <w:t>126</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12/07/2022</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ind w:left="520"/>
              <w:spacing w:after="0" w:line="142" w:lineRule="exact"/>
              <w:rPr>
                <w:sz w:val="20"/>
                <w:szCs w:val="20"/>
                <w:color w:val="auto"/>
              </w:rPr>
            </w:pPr>
            <w:r>
              <w:rPr>
                <w:rFonts w:ascii="Times New Roman" w:cs="Times New Roman" w:eastAsia="Times New Roman" w:hAnsi="Times New Roman"/>
                <w:sz w:val="13"/>
                <w:szCs w:val="13"/>
                <w:color w:val="0000FF"/>
              </w:rPr>
              <w:t>126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21"/>
              <w:spacing w:after="0" w:line="142" w:lineRule="exact"/>
              <w:rPr>
                <w:sz w:val="20"/>
                <w:szCs w:val="20"/>
                <w:color w:val="auto"/>
              </w:rPr>
            </w:pPr>
            <w:r>
              <w:rPr>
                <w:rFonts w:ascii="Times New Roman" w:cs="Times New Roman" w:eastAsia="Times New Roman" w:hAnsi="Times New Roman"/>
                <w:sz w:val="13"/>
                <w:szCs w:val="13"/>
                <w:color w:val="0000FF"/>
              </w:rPr>
              <w:t>884</w:t>
            </w:r>
          </w:p>
        </w:tc>
        <w:tc>
          <w:tcPr>
            <w:tcW w:w="30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w w:val="93"/>
              </w:rPr>
              <w:t>(3)</w:t>
            </w:r>
          </w:p>
        </w:tc>
        <w:tc>
          <w:tcPr>
            <w:tcW w:w="320" w:type="dxa"/>
            <w:vAlign w:val="bottom"/>
          </w:tcPr>
          <w:p>
            <w:pPr>
              <w:spacing w:after="0"/>
              <w:rPr>
                <w:sz w:val="15"/>
                <w:szCs w:val="15"/>
                <w:color w:val="auto"/>
              </w:rPr>
            </w:pPr>
          </w:p>
        </w:tc>
        <w:tc>
          <w:tcPr>
            <w:tcW w:w="500" w:type="dxa"/>
            <w:vAlign w:val="bottom"/>
            <w:vMerge w:val="restart"/>
          </w:tcPr>
          <w:p>
            <w:pPr>
              <w:jc w:val="right"/>
              <w:ind w:right="279"/>
              <w:spacing w:after="0"/>
              <w:rPr>
                <w:sz w:val="20"/>
                <w:szCs w:val="20"/>
                <w:color w:val="auto"/>
              </w:rPr>
            </w:pPr>
            <w:r>
              <w:rPr>
                <w:rFonts w:ascii="Times New Roman" w:cs="Times New Roman" w:eastAsia="Times New Roman" w:hAnsi="Times New Roman"/>
                <w:sz w:val="11"/>
                <w:szCs w:val="11"/>
                <w:color w:val="008000"/>
              </w:rPr>
              <w:t>(3)</w:t>
            </w: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7"/>
              </w:rPr>
              <w:t>105,000</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jc w:val="center"/>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202"/>
              <w:spacing w:after="0" w:line="142" w:lineRule="exact"/>
              <w:rPr>
                <w:sz w:val="20"/>
                <w:szCs w:val="20"/>
                <w:color w:val="auto"/>
              </w:rPr>
            </w:pPr>
            <w:r>
              <w:rPr>
                <w:rFonts w:ascii="Times New Roman" w:cs="Times New Roman" w:eastAsia="Times New Roman" w:hAnsi="Times New Roman"/>
                <w:sz w:val="13"/>
                <w:szCs w:val="13"/>
                <w:color w:val="0000FF"/>
              </w:rPr>
              <w:t>105,000</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7, 2021, which vest in equal installments on each quarterly anniversary date over twelve quarters.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12/09/2022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580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2022-12-09T18:11:48Z</dcterms:created>
  <dcterms:modified xsi:type="dcterms:W3CDTF">2022-12-09T18:11:48Z</dcterms:modified>
</cp:coreProperties>
</file>