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VELCHAMY SANKARLINGAM</w:t>
      </w:r>
    </w:p>
    <w:p>
      <w:pPr>
        <w:spacing w:after="0" w:line="56" w:lineRule="exact"/>
        <w:rPr>
          <w:sz w:val="24"/>
          <w:szCs w:val="24"/>
          <w:color w:val="auto"/>
        </w:rPr>
      </w:pPr>
    </w:p>
    <w:p>
      <w:pPr>
        <w:sectPr>
          <w:pgSz w:w="11900" w:h="16838" w:orient="portrait"/>
          <w:cols w:equalWidth="0" w:num="2">
            <w:col w:w="6620" w:space="720"/>
            <w:col w:w="3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7661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593727.50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302547624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07/09/2025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7661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07/09/2025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06/10/2025 2595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208274.70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04/15/2025 7661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550902.51</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04/15/2025 4178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300439.98</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07/10/2025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01/14/2025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Velchamy Sankarlingam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2025-07-10T15:14:54Z</dcterms:created>
  <dcterms:modified xsi:type="dcterms:W3CDTF">2025-07-10T15:14:54Z</dcterms:modified>
</cp:coreProperties>
</file>