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743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74370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Bawa Aparna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ALMADEN BOULEVARD, 6TH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 w:type="dxa"/>
            <w:vAlign w:val="bottom"/>
            <w:tcBorders>
              <w:bottom w:val="single" w:sz="8" w:color="808080"/>
            </w:tcBorders>
          </w:tcPr>
          <w:p>
            <w:pPr>
              <w:spacing w:after="0"/>
              <w:rPr>
                <w:sz w:val="17"/>
                <w:szCs w:val="17"/>
                <w:color w:val="auto"/>
              </w:rPr>
            </w:pPr>
          </w:p>
        </w:tc>
        <w:tc>
          <w:tcPr>
            <w:tcW w:w="120" w:type="dxa"/>
            <w:vAlign w:val="bottom"/>
            <w:tcBorders>
              <w:bottom w:val="single" w:sz="8" w:color="808080"/>
            </w:tcBorders>
          </w:tcPr>
          <w:p>
            <w:pPr>
              <w:spacing w:after="0"/>
              <w:rPr>
                <w:sz w:val="17"/>
                <w:szCs w:val="17"/>
                <w:color w:val="auto"/>
              </w:rPr>
            </w:pPr>
          </w:p>
        </w:tc>
        <w:tc>
          <w:tcPr>
            <w:tcW w:w="288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06/14/2022</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jc w:val="center"/>
              <w:ind w:right="10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jc w:val="center"/>
              <w:ind w:left="1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3"/>
            <w:vMerge w:val="restart"/>
          </w:tcPr>
          <w:p>
            <w:pPr>
              <w:ind w:left="80"/>
              <w:spacing w:after="0" w:line="246" w:lineRule="exact"/>
              <w:rPr>
                <w:sz w:val="20"/>
                <w:szCs w:val="20"/>
                <w:color w:val="auto"/>
              </w:rPr>
            </w:pPr>
            <w:r>
              <w:rPr>
                <w:rFonts w:ascii="Arial" w:cs="Arial" w:eastAsia="Arial" w:hAnsi="Arial"/>
                <w:sz w:val="23"/>
                <w:szCs w:val="23"/>
                <w:b w:val="1"/>
                <w:bCs w:val="1"/>
                <w:color w:val="auto"/>
                <w:vertAlign w:val="superscript"/>
              </w:rPr>
              <w:t>(A) or</w:t>
            </w:r>
            <w:r>
              <w:rPr>
                <w:rFonts w:ascii="Arial" w:cs="Arial" w:eastAsia="Arial" w:hAnsi="Arial"/>
                <w:sz w:val="12"/>
                <w:szCs w:val="12"/>
                <w:b w:val="1"/>
                <w:bCs w:val="1"/>
                <w:color w:val="auto"/>
              </w:rPr>
              <w:t xml:space="preserve">  Price</w:t>
            </w: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7"/>
              <w:spacing w:after="0"/>
              <w:rPr>
                <w:sz w:val="20"/>
                <w:szCs w:val="20"/>
                <w:color w:val="auto"/>
              </w:rPr>
            </w:pPr>
            <w:r>
              <w:rPr>
                <w:rFonts w:ascii="Times New Roman" w:cs="Times New Roman" w:eastAsia="Times New Roman" w:hAnsi="Times New Roman"/>
                <w:sz w:val="17"/>
                <w:szCs w:val="17"/>
                <w:color w:val="0000FF"/>
              </w:rPr>
              <w:t>06/14/2022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340" w:type="dxa"/>
            <w:vAlign w:val="bottom"/>
            <w:vMerge w:val="restart"/>
          </w:tcPr>
          <w:p>
            <w:pPr>
              <w:jc w:val="center"/>
              <w:ind w:left="100"/>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gridSpan w:val="2"/>
            <w:vMerge w:val="restart"/>
          </w:tcPr>
          <w:p>
            <w:pPr>
              <w:jc w:val="center"/>
              <w:ind w:left="211"/>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104.3</w:t>
            </w:r>
            <w:r>
              <w:rPr>
                <w:rFonts w:ascii="Times New Roman" w:cs="Times New Roman" w:eastAsia="Times New Roman" w:hAnsi="Times New Roman"/>
                <w:sz w:val="22"/>
                <w:szCs w:val="22"/>
                <w:color w:val="008000"/>
                <w:w w:val="95"/>
                <w:vertAlign w:val="superscript"/>
              </w:rPr>
              <w:t>(2)</w:t>
            </w: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88"/>
              </w:rPr>
              <w:t>83,545</w:t>
            </w:r>
            <w:r>
              <w:rPr>
                <w:rFonts w:ascii="Times New Roman" w:cs="Times New Roman" w:eastAsia="Times New Roman" w:hAnsi="Times New Roman"/>
                <w:sz w:val="22"/>
                <w:szCs w:val="22"/>
                <w:color w:val="008000"/>
                <w:w w:val="88"/>
                <w:vertAlign w:val="superscript"/>
              </w:rPr>
              <w:t>(3)(4)</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7"/>
              <w:spacing w:after="0"/>
              <w:rPr>
                <w:sz w:val="20"/>
                <w:szCs w:val="20"/>
                <w:color w:val="auto"/>
              </w:rPr>
            </w:pPr>
            <w:r>
              <w:rPr>
                <w:rFonts w:ascii="Times New Roman" w:cs="Times New Roman" w:eastAsia="Times New Roman" w:hAnsi="Times New Roman"/>
                <w:sz w:val="17"/>
                <w:szCs w:val="17"/>
                <w:color w:val="0000FF"/>
              </w:rPr>
              <w:t>06/14/2022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300</w:t>
            </w:r>
          </w:p>
        </w:tc>
        <w:tc>
          <w:tcPr>
            <w:tcW w:w="340" w:type="dxa"/>
            <w:vAlign w:val="bottom"/>
            <w:vMerge w:val="restart"/>
          </w:tcPr>
          <w:p>
            <w:pPr>
              <w:jc w:val="center"/>
              <w:ind w:left="100"/>
              <w:spacing w:after="0"/>
              <w:rPr>
                <w:sz w:val="20"/>
                <w:szCs w:val="20"/>
                <w:color w:val="auto"/>
              </w:rPr>
            </w:pPr>
            <w:r>
              <w:rPr>
                <w:rFonts w:ascii="Times New Roman" w:cs="Times New Roman" w:eastAsia="Times New Roman" w:hAnsi="Times New Roman"/>
                <w:sz w:val="17"/>
                <w:szCs w:val="17"/>
                <w:color w:val="0000FF"/>
                <w:w w:val="97"/>
              </w:rPr>
              <w:t>D</w:t>
            </w:r>
          </w:p>
        </w:tc>
        <w:tc>
          <w:tcPr>
            <w:tcW w:w="1160" w:type="dxa"/>
            <w:vAlign w:val="bottom"/>
            <w:gridSpan w:val="3"/>
            <w:vMerge w:val="restart"/>
          </w:tcPr>
          <w:p>
            <w:pPr>
              <w:jc w:val="center"/>
              <w:ind w:left="91"/>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105.2267</w:t>
            </w:r>
            <w:r>
              <w:rPr>
                <w:rFonts w:ascii="Times New Roman" w:cs="Times New Roman" w:eastAsia="Times New Roman" w:hAnsi="Times New Roman"/>
                <w:sz w:val="22"/>
                <w:szCs w:val="22"/>
                <w:color w:val="008000"/>
                <w:w w:val="97"/>
                <w:vertAlign w:val="superscript"/>
              </w:rPr>
              <w:t>(6)</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83,245</w:t>
            </w:r>
            <w:r>
              <w:rPr>
                <w:rFonts w:ascii="Times New Roman" w:cs="Times New Roman" w:eastAsia="Times New Roman" w:hAnsi="Times New Roman"/>
                <w:sz w:val="22"/>
                <w:szCs w:val="22"/>
                <w:color w:val="008000"/>
                <w:w w:val="93"/>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7"/>
              <w:spacing w:after="0"/>
              <w:rPr>
                <w:sz w:val="20"/>
                <w:szCs w:val="20"/>
                <w:color w:val="auto"/>
              </w:rPr>
            </w:pPr>
            <w:r>
              <w:rPr>
                <w:rFonts w:ascii="Times New Roman" w:cs="Times New Roman" w:eastAsia="Times New Roman" w:hAnsi="Times New Roman"/>
                <w:sz w:val="17"/>
                <w:szCs w:val="17"/>
                <w:color w:val="0000FF"/>
              </w:rPr>
              <w:t>06/14/2022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800</w:t>
            </w:r>
          </w:p>
        </w:tc>
        <w:tc>
          <w:tcPr>
            <w:tcW w:w="340" w:type="dxa"/>
            <w:vAlign w:val="bottom"/>
            <w:vMerge w:val="restart"/>
          </w:tcPr>
          <w:p>
            <w:pPr>
              <w:jc w:val="center"/>
              <w:ind w:left="100"/>
              <w:spacing w:after="0"/>
              <w:rPr>
                <w:sz w:val="20"/>
                <w:szCs w:val="20"/>
                <w:color w:val="auto"/>
              </w:rPr>
            </w:pPr>
            <w:r>
              <w:rPr>
                <w:rFonts w:ascii="Times New Roman" w:cs="Times New Roman" w:eastAsia="Times New Roman" w:hAnsi="Times New Roman"/>
                <w:sz w:val="17"/>
                <w:szCs w:val="17"/>
                <w:color w:val="0000FF"/>
                <w:w w:val="97"/>
              </w:rPr>
              <w:t>D</w:t>
            </w:r>
          </w:p>
        </w:tc>
        <w:tc>
          <w:tcPr>
            <w:tcW w:w="1160" w:type="dxa"/>
            <w:vAlign w:val="bottom"/>
            <w:gridSpan w:val="3"/>
            <w:vMerge w:val="restart"/>
          </w:tcPr>
          <w:p>
            <w:pPr>
              <w:jc w:val="center"/>
              <w:ind w:left="91"/>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106.5151</w:t>
            </w:r>
            <w:r>
              <w:rPr>
                <w:rFonts w:ascii="Times New Roman" w:cs="Times New Roman" w:eastAsia="Times New Roman" w:hAnsi="Times New Roman"/>
                <w:sz w:val="22"/>
                <w:szCs w:val="22"/>
                <w:color w:val="008000"/>
                <w:w w:val="97"/>
                <w:vertAlign w:val="superscript"/>
              </w:rPr>
              <w:t>(7)</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82,445</w:t>
            </w:r>
            <w:r>
              <w:rPr>
                <w:rFonts w:ascii="Times New Roman" w:cs="Times New Roman" w:eastAsia="Times New Roman" w:hAnsi="Times New Roman"/>
                <w:sz w:val="22"/>
                <w:szCs w:val="22"/>
                <w:color w:val="008000"/>
                <w:w w:val="93"/>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7"/>
              <w:spacing w:after="0"/>
              <w:rPr>
                <w:sz w:val="20"/>
                <w:szCs w:val="20"/>
                <w:color w:val="auto"/>
              </w:rPr>
            </w:pPr>
            <w:r>
              <w:rPr>
                <w:rFonts w:ascii="Times New Roman" w:cs="Times New Roman" w:eastAsia="Times New Roman" w:hAnsi="Times New Roman"/>
                <w:sz w:val="17"/>
                <w:szCs w:val="17"/>
                <w:color w:val="0000FF"/>
              </w:rPr>
              <w:t>06/14/2022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340" w:type="dxa"/>
            <w:vAlign w:val="bottom"/>
            <w:vMerge w:val="restart"/>
          </w:tcPr>
          <w:p>
            <w:pPr>
              <w:jc w:val="center"/>
              <w:ind w:left="100"/>
              <w:spacing w:after="0"/>
              <w:rPr>
                <w:sz w:val="20"/>
                <w:szCs w:val="20"/>
                <w:color w:val="auto"/>
              </w:rPr>
            </w:pPr>
            <w:r>
              <w:rPr>
                <w:rFonts w:ascii="Times New Roman" w:cs="Times New Roman" w:eastAsia="Times New Roman" w:hAnsi="Times New Roman"/>
                <w:sz w:val="17"/>
                <w:szCs w:val="17"/>
                <w:color w:val="0000FF"/>
                <w:w w:val="97"/>
              </w:rPr>
              <w:t>D</w:t>
            </w:r>
          </w:p>
        </w:tc>
        <w:tc>
          <w:tcPr>
            <w:tcW w:w="1160" w:type="dxa"/>
            <w:vAlign w:val="bottom"/>
            <w:gridSpan w:val="3"/>
            <w:vMerge w:val="restart"/>
          </w:tcPr>
          <w:p>
            <w:pPr>
              <w:jc w:val="center"/>
              <w:ind w:left="91"/>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107.4075</w:t>
            </w:r>
            <w:r>
              <w:rPr>
                <w:rFonts w:ascii="Times New Roman" w:cs="Times New Roman" w:eastAsia="Times New Roman" w:hAnsi="Times New Roman"/>
                <w:sz w:val="22"/>
                <w:szCs w:val="22"/>
                <w:color w:val="008000"/>
                <w:w w:val="97"/>
                <w:vertAlign w:val="superscript"/>
              </w:rPr>
              <w:t>(8)</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82,045</w:t>
            </w:r>
            <w:r>
              <w:rPr>
                <w:rFonts w:ascii="Times New Roman" w:cs="Times New Roman" w:eastAsia="Times New Roman" w:hAnsi="Times New Roman"/>
                <w:sz w:val="22"/>
                <w:szCs w:val="22"/>
                <w:color w:val="008000"/>
                <w:w w:val="93"/>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7"/>
              <w:spacing w:after="0"/>
              <w:rPr>
                <w:sz w:val="20"/>
                <w:szCs w:val="20"/>
                <w:color w:val="auto"/>
              </w:rPr>
            </w:pPr>
            <w:r>
              <w:rPr>
                <w:rFonts w:ascii="Times New Roman" w:cs="Times New Roman" w:eastAsia="Times New Roman" w:hAnsi="Times New Roman"/>
                <w:sz w:val="17"/>
                <w:szCs w:val="17"/>
                <w:color w:val="0000FF"/>
              </w:rPr>
              <w:t>06/14/2022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300</w:t>
            </w:r>
          </w:p>
        </w:tc>
        <w:tc>
          <w:tcPr>
            <w:tcW w:w="340" w:type="dxa"/>
            <w:vAlign w:val="bottom"/>
            <w:vMerge w:val="restart"/>
          </w:tcPr>
          <w:p>
            <w:pPr>
              <w:jc w:val="center"/>
              <w:ind w:left="100"/>
              <w:spacing w:after="0"/>
              <w:rPr>
                <w:sz w:val="20"/>
                <w:szCs w:val="20"/>
                <w:color w:val="auto"/>
              </w:rPr>
            </w:pPr>
            <w:r>
              <w:rPr>
                <w:rFonts w:ascii="Times New Roman" w:cs="Times New Roman" w:eastAsia="Times New Roman" w:hAnsi="Times New Roman"/>
                <w:sz w:val="17"/>
                <w:szCs w:val="17"/>
                <w:color w:val="0000FF"/>
                <w:w w:val="97"/>
              </w:rPr>
              <w:t>D</w:t>
            </w:r>
          </w:p>
        </w:tc>
        <w:tc>
          <w:tcPr>
            <w:tcW w:w="1160" w:type="dxa"/>
            <w:vAlign w:val="bottom"/>
            <w:gridSpan w:val="3"/>
            <w:vMerge w:val="restart"/>
          </w:tcPr>
          <w:p>
            <w:pPr>
              <w:jc w:val="center"/>
              <w:ind w:left="91"/>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108.6767</w:t>
            </w:r>
            <w:r>
              <w:rPr>
                <w:rFonts w:ascii="Times New Roman" w:cs="Times New Roman" w:eastAsia="Times New Roman" w:hAnsi="Times New Roman"/>
                <w:sz w:val="22"/>
                <w:szCs w:val="22"/>
                <w:color w:val="008000"/>
                <w:w w:val="97"/>
                <w:vertAlign w:val="superscript"/>
              </w:rPr>
              <w:t>(9)</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81,745</w:t>
            </w:r>
            <w:r>
              <w:rPr>
                <w:rFonts w:ascii="Times New Roman" w:cs="Times New Roman" w:eastAsia="Times New Roman" w:hAnsi="Times New Roman"/>
                <w:sz w:val="22"/>
                <w:szCs w:val="22"/>
                <w:color w:val="008000"/>
                <w:w w:val="93"/>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ind w:left="187"/>
              <w:spacing w:after="0"/>
              <w:rPr>
                <w:sz w:val="20"/>
                <w:szCs w:val="20"/>
                <w:color w:val="auto"/>
              </w:rPr>
            </w:pPr>
            <w:r>
              <w:rPr>
                <w:rFonts w:ascii="Times New Roman" w:cs="Times New Roman" w:eastAsia="Times New Roman" w:hAnsi="Times New Roman"/>
                <w:sz w:val="17"/>
                <w:szCs w:val="17"/>
                <w:color w:val="0000FF"/>
              </w:rPr>
              <w:t>06/15/2022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44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2,069</w:t>
            </w:r>
          </w:p>
        </w:tc>
        <w:tc>
          <w:tcPr>
            <w:tcW w:w="340" w:type="dxa"/>
            <w:vAlign w:val="bottom"/>
            <w:vMerge w:val="restart"/>
          </w:tcPr>
          <w:p>
            <w:pPr>
              <w:jc w:val="center"/>
              <w:ind w:left="100"/>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vMerge w:val="restart"/>
          </w:tcPr>
          <w:p>
            <w:pPr>
              <w:jc w:val="center"/>
              <w:ind w:left="29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107.46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79,676</w:t>
            </w:r>
            <w:r>
              <w:rPr>
                <w:rFonts w:ascii="Times New Roman" w:cs="Times New Roman" w:eastAsia="Times New Roman" w:hAnsi="Times New Roman"/>
                <w:sz w:val="22"/>
                <w:szCs w:val="22"/>
                <w:color w:val="008000"/>
                <w:w w:val="93"/>
                <w:vertAlign w:val="superscript"/>
              </w:rPr>
              <w:t>(3)</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ind w:left="4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$103.87 to $104.73.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issued pursuant to an option that was early exercised by the Reporting Person, and 22,500 shares are subject to the Issuer's right to repurchase as of the date hereof.</w:t>
      </w:r>
    </w:p>
    <w:p>
      <w:pPr>
        <w:spacing w:after="0" w:line="5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135 shares of Class A Common Stock purchased pursuant to the Zoom Video Communications, Inc. 2019 Employee Stock Purchase Plan ("ESPP"), for the purchase period of December 13, 2021 toJune 10, 2022. In accordance with the ESPP, these shares were purchased at a price equal to 85% of the closing price of Issuer's Class A Common Stock on June 10, 2022.</w:t>
      </w:r>
    </w:p>
    <w:p>
      <w:pPr>
        <w:spacing w:after="0" w:line="7"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7"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$104.87 to $105.59.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$106.02 to $106.91.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$107.05 to $107.55.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$108.26 to $109.00.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838" w:orient="portrait"/>
          <w:cols w:equalWidth="0" w:num="1">
            <w:col w:w="11080"/>
          </w:cols>
          <w:pgMar w:left="460" w:top="219" w:right="359" w:bottom="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Aparna Bawa</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06/16/2022</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1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2022-06-16T19:22:04Z</dcterms:created>
  <dcterms:modified xsi:type="dcterms:W3CDTF">2022-06-16T19:22:04Z</dcterms:modified>
</cp:coreProperties>
</file>