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763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7637145"/>
                    </a:xfrm>
                    <a:prstGeom prst="rect">
                      <a:avLst/>
                    </a:prstGeom>
                    <a:noFill/>
                  </pic:spPr>
                </pic:pic>
              </a:graphicData>
            </a:graphic>
          </wp:anchor>
        </w:drawing>
      </w:r>
    </w:p>
    <w:p>
      <w:pPr>
        <w:spacing w:after="0" w:line="1224" w:lineRule="exact"/>
        <w:rPr>
          <w:sz w:val="24"/>
          <w:szCs w:val="24"/>
          <w:color w:val="auto"/>
        </w:rPr>
      </w:pPr>
    </w:p>
    <w:p>
      <w:pPr>
        <w:sectPr>
          <w:pgSz w:w="11900" w:h="16838" w:orient="portrait"/>
          <w:cols w:equalWidth="0" w:num="2">
            <w:col w:w="2300" w:space="300"/>
            <w:col w:w="848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Yuan Eric S.</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300"/>
        <w:spacing w:after="0" w:line="376"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4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Zoom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22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220" w:type="dxa"/>
            <w:vAlign w:val="bottom"/>
            <w:tcBorders>
              <w:bottom w:val="single" w:sz="8" w:color="2C2C2C"/>
            </w:tcBorders>
          </w:tcPr>
          <w:p>
            <w:pPr>
              <w:spacing w:after="0"/>
              <w:rPr>
                <w:sz w:val="15"/>
                <w:szCs w:val="15"/>
                <w:color w:val="auto"/>
              </w:rPr>
            </w:pPr>
          </w:p>
        </w:tc>
        <w:tc>
          <w:tcPr>
            <w:tcW w:w="142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4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12/04/2024</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327"/>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560"/>
              <w:spacing w:after="0" w:line="127"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0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2"/>
          </w:tcPr>
          <w:p>
            <w:pPr>
              <w:jc w:val="center"/>
              <w:ind w:left="449"/>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9"/>
              <w:spacing w:after="0"/>
              <w:rPr>
                <w:sz w:val="20"/>
                <w:szCs w:val="20"/>
                <w:color w:val="auto"/>
              </w:rPr>
            </w:pPr>
            <w:r>
              <w:rPr>
                <w:rFonts w:ascii="Times New Roman" w:cs="Times New Roman" w:eastAsia="Times New Roman" w:hAnsi="Times New Roman"/>
                <w:sz w:val="17"/>
                <w:szCs w:val="17"/>
                <w:color w:val="0000FF"/>
                <w:w w:val="98"/>
              </w:rPr>
              <w:t>12/04/2024</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83,333</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83,333</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9"/>
              <w:spacing w:after="0"/>
              <w:rPr>
                <w:sz w:val="20"/>
                <w:szCs w:val="20"/>
                <w:color w:val="auto"/>
              </w:rPr>
            </w:pPr>
            <w:r>
              <w:rPr>
                <w:rFonts w:ascii="Times New Roman" w:cs="Times New Roman" w:eastAsia="Times New Roman" w:hAnsi="Times New Roman"/>
                <w:sz w:val="17"/>
                <w:szCs w:val="17"/>
                <w:color w:val="0000FF"/>
                <w:w w:val="98"/>
              </w:rPr>
              <w:t>12/04/2024</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12,389</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82.9022</w:t>
            </w:r>
            <w:r>
              <w:rPr>
                <w:rFonts w:ascii="Times New Roman" w:cs="Times New Roman" w:eastAsia="Times New Roman" w:hAnsi="Times New Roman"/>
                <w:sz w:val="21"/>
                <w:szCs w:val="21"/>
                <w:color w:val="008000"/>
                <w:w w:val="93"/>
                <w:vertAlign w:val="superscript"/>
              </w:rPr>
              <w:t>(3)</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70,944</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9"/>
              <w:spacing w:after="0"/>
              <w:rPr>
                <w:sz w:val="20"/>
                <w:szCs w:val="20"/>
                <w:color w:val="auto"/>
              </w:rPr>
            </w:pPr>
            <w:r>
              <w:rPr>
                <w:rFonts w:ascii="Times New Roman" w:cs="Times New Roman" w:eastAsia="Times New Roman" w:hAnsi="Times New Roman"/>
                <w:sz w:val="17"/>
                <w:szCs w:val="17"/>
                <w:color w:val="0000FF"/>
                <w:w w:val="98"/>
              </w:rPr>
              <w:t>12/04/2024</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70,944</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83.5993</w:t>
            </w:r>
            <w:r>
              <w:rPr>
                <w:rFonts w:ascii="Times New Roman" w:cs="Times New Roman" w:eastAsia="Times New Roman" w:hAnsi="Times New Roman"/>
                <w:sz w:val="21"/>
                <w:szCs w:val="21"/>
                <w:color w:val="008000"/>
                <w:w w:val="93"/>
                <w:vertAlign w:val="superscript"/>
              </w:rPr>
              <w:t>(4)</w:t>
            </w:r>
          </w:p>
        </w:tc>
        <w:tc>
          <w:tcPr>
            <w:tcW w:w="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9"/>
              <w:spacing w:after="0"/>
              <w:rPr>
                <w:sz w:val="20"/>
                <w:szCs w:val="20"/>
                <w:color w:val="auto"/>
              </w:rPr>
            </w:pPr>
            <w:r>
              <w:rPr>
                <w:rFonts w:ascii="Times New Roman" w:cs="Times New Roman" w:eastAsia="Times New Roman" w:hAnsi="Times New Roman"/>
                <w:sz w:val="17"/>
                <w:szCs w:val="17"/>
                <w:color w:val="0000FF"/>
                <w:w w:val="98"/>
              </w:rPr>
              <w:t>12/05/2024</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83,333</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83,333</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9"/>
              <w:spacing w:after="0"/>
              <w:rPr>
                <w:sz w:val="20"/>
                <w:szCs w:val="20"/>
                <w:color w:val="auto"/>
              </w:rPr>
            </w:pPr>
            <w:r>
              <w:rPr>
                <w:rFonts w:ascii="Times New Roman" w:cs="Times New Roman" w:eastAsia="Times New Roman" w:hAnsi="Times New Roman"/>
                <w:sz w:val="17"/>
                <w:szCs w:val="17"/>
                <w:color w:val="0000FF"/>
                <w:w w:val="98"/>
              </w:rPr>
              <w:t>12/05/2024</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57,195</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83.7379</w:t>
            </w:r>
            <w:r>
              <w:rPr>
                <w:rFonts w:ascii="Times New Roman" w:cs="Times New Roman" w:eastAsia="Times New Roman" w:hAnsi="Times New Roman"/>
                <w:sz w:val="21"/>
                <w:szCs w:val="21"/>
                <w:color w:val="008000"/>
                <w:w w:val="93"/>
                <w:vertAlign w:val="superscript"/>
              </w:rPr>
              <w:t>(5)</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26,138</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9"/>
              <w:spacing w:after="0"/>
              <w:rPr>
                <w:sz w:val="20"/>
                <w:szCs w:val="20"/>
                <w:color w:val="auto"/>
              </w:rPr>
            </w:pPr>
            <w:r>
              <w:rPr>
                <w:rFonts w:ascii="Times New Roman" w:cs="Times New Roman" w:eastAsia="Times New Roman" w:hAnsi="Times New Roman"/>
                <w:sz w:val="17"/>
                <w:szCs w:val="17"/>
                <w:color w:val="0000FF"/>
                <w:w w:val="98"/>
              </w:rPr>
              <w:t>12/05/2024</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26,138</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84.6022</w:t>
            </w:r>
            <w:r>
              <w:rPr>
                <w:rFonts w:ascii="Times New Roman" w:cs="Times New Roman" w:eastAsia="Times New Roman" w:hAnsi="Times New Roman"/>
                <w:sz w:val="21"/>
                <w:szCs w:val="21"/>
                <w:color w:val="008000"/>
                <w:w w:val="93"/>
                <w:vertAlign w:val="superscript"/>
              </w:rPr>
              <w:t>(6)</w:t>
            </w:r>
          </w:p>
        </w:tc>
        <w:tc>
          <w:tcPr>
            <w:tcW w:w="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4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jc w:val="center"/>
              <w:ind w:left="3"/>
              <w:spacing w:after="0"/>
              <w:rPr>
                <w:sz w:val="20"/>
                <w:szCs w:val="20"/>
                <w:color w:val="auto"/>
              </w:rPr>
            </w:pPr>
            <w:r>
              <w:rPr>
                <w:rFonts w:ascii="Times New Roman" w:cs="Times New Roman" w:eastAsia="Times New Roman" w:hAnsi="Times New Roman"/>
                <w:sz w:val="11"/>
                <w:szCs w:val="11"/>
                <w:color w:val="008000"/>
                <w:w w:val="93"/>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83,333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12/04/2024</w:t>
            </w:r>
          </w:p>
        </w:tc>
        <w:tc>
          <w:tcPr>
            <w:tcW w:w="1100" w:type="dxa"/>
            <w:vAlign w:val="bottom"/>
          </w:tcPr>
          <w:p>
            <w:pPr>
              <w:spacing w:after="0"/>
              <w:rPr>
                <w:sz w:val="4"/>
                <w:szCs w:val="4"/>
                <w:color w:val="auto"/>
              </w:rPr>
            </w:pP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83,333</w:t>
            </w:r>
          </w:p>
        </w:tc>
        <w:tc>
          <w:tcPr>
            <w:tcW w:w="7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22,203,912</w:t>
            </w:r>
          </w:p>
        </w:tc>
        <w:tc>
          <w:tcPr>
            <w:tcW w:w="600" w:type="dxa"/>
            <w:vAlign w:val="bottom"/>
            <w:vMerge w:val="restart"/>
          </w:tcPr>
          <w:p>
            <w:pPr>
              <w:jc w:val="center"/>
              <w:ind w:left="91"/>
              <w:spacing w:after="0"/>
              <w:rPr>
                <w:sz w:val="20"/>
                <w:szCs w:val="20"/>
                <w:color w:val="auto"/>
              </w:rPr>
            </w:pPr>
            <w:r>
              <w:rPr>
                <w:rFonts w:ascii="Times New Roman" w:cs="Times New Roman" w:eastAsia="Times New Roman" w:hAnsi="Times New Roman"/>
                <w:sz w:val="13"/>
                <w:szCs w:val="13"/>
                <w:color w:val="0000FF"/>
                <w:w w:val="91"/>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jc w:val="center"/>
              <w:ind w:left="3"/>
              <w:spacing w:after="0"/>
              <w:rPr>
                <w:sz w:val="20"/>
                <w:szCs w:val="20"/>
                <w:color w:val="auto"/>
              </w:rPr>
            </w:pPr>
            <w:r>
              <w:rPr>
                <w:rFonts w:ascii="Times New Roman" w:cs="Times New Roman" w:eastAsia="Times New Roman" w:hAnsi="Times New Roman"/>
                <w:sz w:val="11"/>
                <w:szCs w:val="11"/>
                <w:color w:val="008000"/>
                <w:w w:val="93"/>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83,333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12/05/2024</w:t>
            </w:r>
          </w:p>
        </w:tc>
        <w:tc>
          <w:tcPr>
            <w:tcW w:w="1100" w:type="dxa"/>
            <w:vAlign w:val="bottom"/>
          </w:tcPr>
          <w:p>
            <w:pPr>
              <w:spacing w:after="0"/>
              <w:rPr>
                <w:sz w:val="4"/>
                <w:szCs w:val="4"/>
                <w:color w:val="auto"/>
              </w:rPr>
            </w:pP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83,333</w:t>
            </w:r>
          </w:p>
        </w:tc>
        <w:tc>
          <w:tcPr>
            <w:tcW w:w="7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22,120,579</w:t>
            </w:r>
          </w:p>
        </w:tc>
        <w:tc>
          <w:tcPr>
            <w:tcW w:w="600" w:type="dxa"/>
            <w:vAlign w:val="bottom"/>
            <w:vMerge w:val="restart"/>
          </w:tcPr>
          <w:p>
            <w:pPr>
              <w:jc w:val="center"/>
              <w:ind w:left="91"/>
              <w:spacing w:after="0"/>
              <w:rPr>
                <w:sz w:val="20"/>
                <w:szCs w:val="20"/>
                <w:color w:val="auto"/>
              </w:rPr>
            </w:pPr>
            <w:r>
              <w:rPr>
                <w:rFonts w:ascii="Times New Roman" w:cs="Times New Roman" w:eastAsia="Times New Roman" w:hAnsi="Times New Roman"/>
                <w:sz w:val="13"/>
                <w:szCs w:val="13"/>
                <w:color w:val="0000FF"/>
                <w:w w:val="91"/>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jc w:val="center"/>
              <w:ind w:left="3"/>
              <w:spacing w:after="0"/>
              <w:rPr>
                <w:sz w:val="20"/>
                <w:szCs w:val="20"/>
                <w:color w:val="auto"/>
              </w:rPr>
            </w:pPr>
            <w:r>
              <w:rPr>
                <w:rFonts w:ascii="Times New Roman" w:cs="Times New Roman" w:eastAsia="Times New Roman" w:hAnsi="Times New Roman"/>
                <w:sz w:val="11"/>
                <w:szCs w:val="11"/>
                <w:color w:val="008000"/>
                <w:w w:val="93"/>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211,209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211,209</w:t>
            </w:r>
          </w:p>
        </w:tc>
        <w:tc>
          <w:tcPr>
            <w:tcW w:w="600" w:type="dxa"/>
            <w:vAlign w:val="bottom"/>
          </w:tcPr>
          <w:p>
            <w:pPr>
              <w:jc w:val="center"/>
              <w:ind w:left="71"/>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jc w:val="center"/>
              <w:ind w:left="23"/>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267,969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267,969</w:t>
            </w:r>
          </w:p>
        </w:tc>
        <w:tc>
          <w:tcPr>
            <w:tcW w:w="600" w:type="dxa"/>
            <w:vAlign w:val="bottom"/>
          </w:tcPr>
          <w:p>
            <w:pPr>
              <w:jc w:val="center"/>
              <w:ind w:left="71"/>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-2964180</wp:posOffset>
            </wp:positionV>
            <wp:extent cx="29210" cy="2969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9692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56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2" w:lineRule="exact"/>
        <w:rPr>
          <w:rFonts w:ascii="Times New Roman" w:cs="Times New Roman" w:eastAsia="Times New Roman" w:hAnsi="Times New Roman"/>
          <w:sz w:val="13"/>
          <w:szCs w:val="13"/>
          <w:color w:val="008000"/>
        </w:rPr>
      </w:pPr>
    </w:p>
    <w:p>
      <w:pPr>
        <w:ind w:left="40" w:right="180" w:firstLine="1"/>
        <w:spacing w:after="0" w:line="289" w:lineRule="auto"/>
        <w:tabs>
          <w:tab w:leader="none" w:pos="16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$82.28 to $83.26.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jc w:val="both"/>
        <w:ind w:left="40" w:right="180" w:firstLine="1"/>
        <w:spacing w:after="0" w:line="289" w:lineRule="auto"/>
        <w:tabs>
          <w:tab w:leader="none" w:pos="16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$83.29 to $84.135.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$83.32 to 84.315. The Reporting Person undertakes to provide the Issuer, any</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color w:val="008000"/>
        </w:rPr>
        <w:t>security holder of the Issuer, or the staff at the Securities and Exchange Commission, upon request, the full information regarding the number of shares sold at each separate price within the ranges set forth above.</w:t>
      </w:r>
    </w:p>
    <w:p>
      <w:pPr>
        <w:spacing w:after="0" w:line="54" w:lineRule="exact"/>
        <w:rPr>
          <w:sz w:val="20"/>
          <w:szCs w:val="20"/>
          <w:color w:val="auto"/>
        </w:rPr>
      </w:pPr>
    </w:p>
    <w:p>
      <w:pPr>
        <w:jc w:val="both"/>
        <w:ind w:right="20" w:firstLine="1"/>
        <w:spacing w:after="0" w:line="289"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$84.33 to $85.085.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firstLine="1"/>
        <w:spacing w:after="0" w:line="234"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2" w:lineRule="exact"/>
        <w:rPr>
          <w:rFonts w:ascii="Times New Roman" w:cs="Times New Roman" w:eastAsia="Times New Roman" w:hAnsi="Times New Roman"/>
          <w:sz w:val="13"/>
          <w:szCs w:val="13"/>
          <w:color w:val="008000"/>
        </w:rPr>
      </w:pPr>
    </w:p>
    <w:p>
      <w:pPr>
        <w:ind w:left="200" w:hanging="199"/>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12/06/2024</w:t>
            </w:r>
          </w:p>
        </w:tc>
        <w:tc>
          <w:tcPr>
            <w:tcW w:w="0" w:type="dxa"/>
            <w:vAlign w:val="bottom"/>
          </w:tcPr>
          <w:p>
            <w:pPr>
              <w:spacing w:after="0"/>
              <w:rPr>
                <w:sz w:val="1"/>
                <w:szCs w:val="1"/>
                <w:color w:val="auto"/>
              </w:rPr>
            </w:pPr>
          </w:p>
        </w:tc>
      </w:tr>
      <w:tr>
        <w:trPr>
          <w:trHeight w:val="82"/>
        </w:trPr>
        <w:tc>
          <w:tcPr>
            <w:tcW w:w="202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80" w:firstLine="1"/>
        <w:spacing w:after="0" w:line="33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2024-12-06T19:10:40Z</dcterms:created>
  <dcterms:modified xsi:type="dcterms:W3CDTF">2024-12-06T19:10:40Z</dcterms:modified>
</cp:coreProperties>
</file>