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21968</w:t>
            </w:r>
          </w:p>
        </w:tc>
        <w:tc>
          <w:tcPr>
            <w:tcW w:w="1385" w:type="dxa"/>
            <w:tcBorders/>
            <w:vAlign w:val="center"/>
          </w:tcPr>
          <w:p>
            <w:pPr>
              <w:pStyle w:val="TableContents"/>
              <w:bidi w:val="0"/>
              <w:spacing w:before="0" w:after="283"/>
              <w:jc w:val="left"/>
              <w:rPr/>
            </w:pPr>
            <w:r>
              <w:rPr/>
              <w:t>1326867</w:t>
            </w:r>
          </w:p>
        </w:tc>
        <w:tc>
          <w:tcPr>
            <w:tcW w:w="1559" w:type="dxa"/>
            <w:tcBorders/>
            <w:vAlign w:val="center"/>
          </w:tcPr>
          <w:p>
            <w:pPr>
              <w:pStyle w:val="TableContents"/>
              <w:bidi w:val="0"/>
              <w:spacing w:before="0" w:after="283"/>
              <w:jc w:val="left"/>
              <w:rPr/>
            </w:pPr>
            <w:r>
              <w:rPr/>
              <w:t>260899571</w:t>
            </w:r>
          </w:p>
        </w:tc>
        <w:tc>
          <w:tcPr>
            <w:tcW w:w="1571" w:type="dxa"/>
            <w:tcBorders/>
            <w:vAlign w:val="center"/>
          </w:tcPr>
          <w:p>
            <w:pPr>
              <w:pStyle w:val="TableContents"/>
              <w:bidi w:val="0"/>
              <w:spacing w:before="0" w:after="283"/>
              <w:jc w:val="left"/>
              <w:rPr/>
            </w:pPr>
            <w:r>
              <w:rPr/>
              <w:t>04/18/2024</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04/06/2024</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5054</w:t>
            </w:r>
          </w:p>
        </w:tc>
        <w:tc>
          <w:tcPr>
            <w:tcW w:w="1046" w:type="dxa"/>
            <w:tcBorders/>
            <w:vAlign w:val="center"/>
          </w:tcPr>
          <w:p>
            <w:pPr>
              <w:pStyle w:val="TableContents"/>
              <w:bidi w:val="0"/>
              <w:spacing w:before="0" w:after="283"/>
              <w:jc w:val="left"/>
              <w:rPr/>
            </w:pPr>
            <w:r>
              <w:rPr/>
              <w:t>04/06/2024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04/08/2024</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16914</w:t>
            </w:r>
          </w:p>
        </w:tc>
        <w:tc>
          <w:tcPr>
            <w:tcW w:w="1046" w:type="dxa"/>
            <w:tcBorders/>
            <w:vAlign w:val="center"/>
          </w:tcPr>
          <w:p>
            <w:pPr>
              <w:pStyle w:val="TableContents"/>
              <w:bidi w:val="0"/>
              <w:spacing w:before="0" w:after="283"/>
              <w:jc w:val="left"/>
              <w:rPr/>
            </w:pPr>
            <w:r>
              <w:rPr/>
              <w:t>04/08/2024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1"/>
        <w:gridCol w:w="2801"/>
        <w:gridCol w:w="918"/>
        <w:gridCol w:w="1526"/>
        <w:gridCol w:w="1639"/>
      </w:tblGrid>
      <w:tr>
        <w:trPr/>
        <w:tc>
          <w:tcPr>
            <w:tcW w:w="3321" w:type="dxa"/>
            <w:tcBorders/>
            <w:vAlign w:val="center"/>
          </w:tcPr>
          <w:p>
            <w:pPr>
              <w:pStyle w:val="TableHeading"/>
              <w:suppressLineNumbers/>
              <w:bidi w:val="0"/>
              <w:spacing w:before="0" w:after="283"/>
              <w:jc w:val="center"/>
              <w:rPr/>
            </w:pPr>
            <w:r>
              <w:rPr/>
              <w:t>Name and Address of Seller</w:t>
            </w:r>
          </w:p>
        </w:tc>
        <w:tc>
          <w:tcPr>
            <w:tcW w:w="2801"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639" w:type="dxa"/>
            <w:tcBorders/>
            <w:vAlign w:val="center"/>
          </w:tcPr>
          <w:p>
            <w:pPr>
              <w:pStyle w:val="TableHeading"/>
              <w:suppressLineNumbers/>
              <w:bidi w:val="0"/>
              <w:spacing w:before="0" w:after="283"/>
              <w:jc w:val="center"/>
              <w:rPr/>
            </w:pPr>
            <w:r>
              <w:rPr/>
              <w:t>Gross Proceeds</w:t>
            </w:r>
          </w:p>
        </w:tc>
      </w:tr>
      <w:tr>
        <w:trPr/>
        <w:tc>
          <w:tcPr>
            <w:tcW w:w="3321" w:type="dxa"/>
            <w:tcBorders/>
            <w:vAlign w:val="center"/>
          </w:tcPr>
          <w:p>
            <w:pPr>
              <w:pStyle w:val="TableContents"/>
              <w:bidi w:val="0"/>
              <w:spacing w:before="0" w:after="283"/>
              <w:jc w:val="left"/>
              <w:rPr/>
            </w:pPr>
            <w:r>
              <w:rPr/>
              <w:t>Bawa Family Trust</w:t>
              <w:br/>
              <w:t>C/o Zoom Video Communications, Inc.</w:t>
              <w:br/>
              <w:t>55 Almaden Boulevard, 6th Floor</w:t>
              <w:br/>
              <w:t>San Jose   CA   95113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03/18/2024</w:t>
            </w:r>
          </w:p>
        </w:tc>
        <w:tc>
          <w:tcPr>
            <w:tcW w:w="1526" w:type="dxa"/>
            <w:tcBorders/>
            <w:vAlign w:val="center"/>
          </w:tcPr>
          <w:p>
            <w:pPr>
              <w:pStyle w:val="TableContents"/>
              <w:bidi w:val="0"/>
              <w:spacing w:before="0" w:after="283"/>
              <w:jc w:val="left"/>
              <w:rPr/>
            </w:pPr>
            <w:r>
              <w:rPr/>
              <w:t>816</w:t>
            </w:r>
          </w:p>
        </w:tc>
        <w:tc>
          <w:tcPr>
            <w:tcW w:w="1639" w:type="dxa"/>
            <w:tcBorders/>
            <w:vAlign w:val="center"/>
          </w:tcPr>
          <w:p>
            <w:pPr>
              <w:pStyle w:val="TableContents"/>
              <w:bidi w:val="0"/>
              <w:spacing w:before="0" w:after="283"/>
              <w:jc w:val="left"/>
              <w:rPr/>
            </w:pPr>
            <w:r>
              <w:rPr/>
              <w:t>54342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12"/>
        <w:gridCol w:w="5593"/>
      </w:tblGrid>
      <w:tr>
        <w:trPr/>
        <w:tc>
          <w:tcPr>
            <w:tcW w:w="4612" w:type="dxa"/>
            <w:tcBorders/>
            <w:vAlign w:val="center"/>
          </w:tcPr>
          <w:p>
            <w:pPr>
              <w:pStyle w:val="TableContents"/>
              <w:bidi w:val="0"/>
              <w:spacing w:before="0" w:after="283"/>
              <w:jc w:val="left"/>
              <w:rPr/>
            </w:pPr>
            <w:r>
              <w:rPr/>
              <w:t>Remarks</w:t>
            </w:r>
          </w:p>
        </w:tc>
        <w:tc>
          <w:tcPr>
            <w:tcW w:w="5593" w:type="dxa"/>
            <w:tcBorders/>
            <w:vAlign w:val="center"/>
          </w:tcPr>
          <w:p>
            <w:pPr>
              <w:pStyle w:val="TableContents"/>
              <w:bidi w:val="0"/>
              <w:spacing w:before="0" w:after="0"/>
              <w:jc w:val="left"/>
              <w:rPr/>
            </w:pPr>
            <w:r>
              <w:rPr/>
              <w:t>The shares filed today will be sold by the Bawa Family Trust, Aparna Bawa as Trustee.</w:t>
            </w:r>
          </w:p>
        </w:tc>
      </w:tr>
      <w:tr>
        <w:trPr/>
        <w:tc>
          <w:tcPr>
            <w:tcW w:w="4612" w:type="dxa"/>
            <w:tcBorders/>
            <w:vAlign w:val="center"/>
          </w:tcPr>
          <w:p>
            <w:pPr>
              <w:pStyle w:val="TableContents"/>
              <w:bidi w:val="0"/>
              <w:spacing w:before="0" w:after="283"/>
              <w:jc w:val="left"/>
              <w:rPr/>
            </w:pPr>
            <w:r>
              <w:rPr/>
              <w:t>Date of Notice</w:t>
            </w:r>
          </w:p>
        </w:tc>
        <w:tc>
          <w:tcPr>
            <w:tcW w:w="5593" w:type="dxa"/>
            <w:tcBorders/>
            <w:vAlign w:val="center"/>
          </w:tcPr>
          <w:p>
            <w:pPr>
              <w:pStyle w:val="TableContents"/>
              <w:bidi w:val="0"/>
              <w:spacing w:before="0" w:after="0"/>
              <w:jc w:val="left"/>
              <w:rPr/>
            </w:pPr>
            <w:r>
              <w:rPr/>
              <w:t>04/18/2024</w:t>
            </w:r>
          </w:p>
        </w:tc>
      </w:tr>
      <w:tr>
        <w:trPr/>
        <w:tc>
          <w:tcPr>
            <w:tcW w:w="4612" w:type="dxa"/>
            <w:tcBorders/>
            <w:vAlign w:val="center"/>
          </w:tcPr>
          <w:p>
            <w:pPr>
              <w:pStyle w:val="TableContents"/>
              <w:bidi w:val="0"/>
              <w:spacing w:before="0" w:after="283"/>
              <w:jc w:val="left"/>
              <w:rPr/>
            </w:pPr>
            <w:r>
              <w:rPr/>
              <w:t>Date of Plan Adoption or Giving of Instruction, If Relying on Rule 10b5-1</w:t>
            </w:r>
          </w:p>
        </w:tc>
        <w:tc>
          <w:tcPr>
            <w:tcW w:w="5593"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2" w:type="dxa"/>
            <w:tcBorders/>
            <w:vAlign w:val="center"/>
          </w:tcPr>
          <w:p>
            <w:pPr>
              <w:pStyle w:val="TableContents"/>
              <w:bidi w:val="0"/>
              <w:spacing w:before="0" w:after="283"/>
              <w:jc w:val="left"/>
              <w:rPr/>
            </w:pPr>
            <w:r>
              <w:rPr/>
              <w:t>Signature</w:t>
            </w:r>
          </w:p>
        </w:tc>
        <w:tc>
          <w:tcPr>
            <w:tcW w:w="5593"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3369</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