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04/19/2021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0" w:type="dxa"/>
            <w:vAlign w:val="bottom"/>
            <w:gridSpan w:val="2"/>
            <w:vMerge w:val="restart"/>
          </w:tcPr>
          <w:p>
            <w:pPr>
              <w:jc w:val="center"/>
              <w:ind w:left="1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321.82</w:t>
            </w:r>
            <w:r>
              <w:rPr>
                <w:rFonts w:ascii="Arial" w:cs="Arial" w:eastAsia="Arial" w:hAnsi="Arial"/>
                <w:sz w:val="22"/>
                <w:szCs w:val="22"/>
                <w:color w:val="008000"/>
                <w:w w:val="88"/>
                <w:vertAlign w:val="superscript"/>
              </w:rPr>
              <w:t>(2)</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165,809</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693</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322.9909</w:t>
            </w:r>
            <w:r>
              <w:rPr>
                <w:rFonts w:ascii="Arial" w:cs="Arial" w:eastAsia="Arial" w:hAnsi="Arial"/>
                <w:sz w:val="22"/>
                <w:szCs w:val="22"/>
                <w:color w:val="008000"/>
                <w:w w:val="87"/>
                <w:vertAlign w:val="superscript"/>
              </w:rPr>
              <w:t>(5)</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165,116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0" w:type="dxa"/>
            <w:vAlign w:val="bottom"/>
            <w:gridSpan w:val="2"/>
            <w:vMerge w:val="restart"/>
          </w:tcPr>
          <w:p>
            <w:pPr>
              <w:jc w:val="center"/>
              <w:ind w:left="1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324.15</w:t>
            </w:r>
            <w:r>
              <w:rPr>
                <w:rFonts w:ascii="Arial" w:cs="Arial" w:eastAsia="Arial" w:hAnsi="Arial"/>
                <w:sz w:val="22"/>
                <w:szCs w:val="22"/>
                <w:color w:val="008000"/>
                <w:w w:val="88"/>
                <w:vertAlign w:val="superscript"/>
              </w:rPr>
              <w:t>(6)</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164,816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00" w:type="dxa"/>
            <w:vAlign w:val="bottom"/>
            <w:gridSpan w:val="2"/>
            <w:vMerge w:val="restart"/>
          </w:tcPr>
          <w:p>
            <w:pPr>
              <w:jc w:val="center"/>
              <w:ind w:left="1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325.37</w:t>
            </w:r>
            <w:r>
              <w:rPr>
                <w:rFonts w:ascii="Arial" w:cs="Arial" w:eastAsia="Arial" w:hAnsi="Arial"/>
                <w:sz w:val="22"/>
                <w:szCs w:val="22"/>
                <w:color w:val="008000"/>
                <w:w w:val="88"/>
                <w:vertAlign w:val="superscript"/>
              </w:rPr>
              <w:t>(7)</w:t>
            </w: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164,516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326.355</w:t>
            </w:r>
            <w:r>
              <w:rPr>
                <w:rFonts w:ascii="Arial" w:cs="Arial" w:eastAsia="Arial" w:hAnsi="Arial"/>
                <w:sz w:val="22"/>
                <w:szCs w:val="22"/>
                <w:color w:val="008000"/>
                <w:w w:val="87"/>
                <w:vertAlign w:val="superscript"/>
              </w:rPr>
              <w:t>(8)</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164,316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200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327.405</w:t>
            </w:r>
            <w:r>
              <w:rPr>
                <w:rFonts w:ascii="Arial" w:cs="Arial" w:eastAsia="Arial" w:hAnsi="Arial"/>
                <w:sz w:val="22"/>
                <w:szCs w:val="22"/>
                <w:color w:val="008000"/>
                <w:w w:val="87"/>
                <w:vertAlign w:val="superscript"/>
              </w:rPr>
              <w:t>(9)</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164,116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2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328.91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164,016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2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163,916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100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22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332.87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163,816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04"/>
              <w:spacing w:after="0"/>
              <w:rPr>
                <w:sz w:val="20"/>
                <w:szCs w:val="20"/>
                <w:color w:val="auto"/>
              </w:rPr>
            </w:pPr>
            <w:r>
              <w:rPr>
                <w:rFonts w:ascii="Arial" w:cs="Arial" w:eastAsia="Arial" w:hAnsi="Arial"/>
                <w:sz w:val="17"/>
                <w:szCs w:val="17"/>
                <w:color w:val="0000FF"/>
                <w:w w:val="91"/>
              </w:rPr>
              <w:t>04/19/2021</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80"/>
              <w:spacing w:after="0"/>
              <w:rPr>
                <w:sz w:val="20"/>
                <w:szCs w:val="20"/>
                <w:color w:val="auto"/>
              </w:rPr>
            </w:pPr>
            <w:r>
              <w:rPr>
                <w:rFonts w:ascii="Arial" w:cs="Arial" w:eastAsia="Arial" w:hAnsi="Arial"/>
                <w:sz w:val="26"/>
                <w:szCs w:val="26"/>
                <w:color w:val="0000FF"/>
                <w:w w:val="95"/>
                <w:vertAlign w:val="subscript"/>
              </w:rPr>
              <w:t>S</w:t>
            </w:r>
            <w:r>
              <w:rPr>
                <w:rFonts w:ascii="Arial" w:cs="Arial" w:eastAsia="Arial" w:hAnsi="Arial"/>
                <w:sz w:val="11"/>
                <w:szCs w:val="11"/>
                <w:color w:val="008000"/>
                <w:w w:val="95"/>
              </w:rPr>
              <w:t>(1)</w:t>
            </w:r>
          </w:p>
        </w:tc>
        <w:tc>
          <w:tcPr>
            <w:tcW w:w="420" w:type="dxa"/>
            <w:vAlign w:val="bottom"/>
          </w:tcPr>
          <w:p>
            <w:pPr>
              <w:spacing w:after="0"/>
              <w:rPr>
                <w:sz w:val="22"/>
                <w:szCs w:val="22"/>
                <w:color w:val="auto"/>
              </w:rPr>
            </w:pPr>
          </w:p>
        </w:tc>
        <w:tc>
          <w:tcPr>
            <w:tcW w:w="740" w:type="dxa"/>
            <w:vAlign w:val="bottom"/>
            <w:vMerge w:val="restart"/>
          </w:tcPr>
          <w:p>
            <w:pPr>
              <w:jc w:val="right"/>
              <w:ind w:right="161"/>
              <w:spacing w:after="0"/>
              <w:rPr>
                <w:sz w:val="20"/>
                <w:szCs w:val="20"/>
                <w:color w:val="auto"/>
              </w:rPr>
            </w:pPr>
            <w:r>
              <w:rPr>
                <w:rFonts w:ascii="Arial" w:cs="Arial" w:eastAsia="Arial" w:hAnsi="Arial"/>
                <w:sz w:val="17"/>
                <w:szCs w:val="17"/>
                <w:color w:val="0000FF"/>
              </w:rPr>
              <w:t>300</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335.2333</w:t>
            </w:r>
            <w:r>
              <w:rPr>
                <w:rFonts w:ascii="Arial" w:cs="Arial" w:eastAsia="Arial" w:hAnsi="Arial"/>
                <w:sz w:val="22"/>
                <w:szCs w:val="22"/>
                <w:color w:val="008000"/>
                <w:w w:val="88"/>
                <w:vertAlign w:val="superscript"/>
              </w:rPr>
              <w:t>(10)</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163,516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$321.51 to $322.27.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127,500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$322.60 to $323.29.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$323.99 to $324.45.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$324.99 to $325.85.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$325.99 to $326.72.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$327.29 to $327.52.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$335.15 to $335.36.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04/21/2021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2021-04-21T17:08:26Z</dcterms:created>
  <dcterms:modified xsi:type="dcterms:W3CDTF">2021-04-21T17:08:26Z</dcterms:modified>
</cp:coreProperties>
</file>