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09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098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42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Chang Michelle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BLVD.,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42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01/09/2026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8"/>
              </w:rPr>
              <w:t>22,217</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42,756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01/09/2026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9"/>
              </w:rPr>
              <w:t>8,857</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85.65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33,899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01/12/2026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9"/>
              </w:rPr>
              <w:t>6,463</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86.34</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27,436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01/12/2026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9"/>
              </w:rPr>
              <w:t>1,954</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87.21</w:t>
            </w:r>
            <w:r>
              <w:rPr>
                <w:rFonts w:ascii="Times New Roman" w:cs="Times New Roman" w:eastAsia="Times New Roman" w:hAnsi="Times New Roman"/>
                <w:sz w:val="21"/>
                <w:szCs w:val="21"/>
                <w:color w:val="008000"/>
                <w:w w:val="90"/>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25,482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22,217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01/09/2026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22,217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244,390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13, 2025.</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$85.79 to 86.77.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$86.79 to 87.44.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9, 2025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01/13/2026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095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2026-01-13T18:36:16Z</dcterms:created>
  <dcterms:modified xsi:type="dcterms:W3CDTF">2026-01-13T18:36:16Z</dcterms:modified>
</cp:coreProperties>
</file>