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0001814012</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0001585521-24-000152</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8"/>
        <w:gridCol w:w="4187"/>
      </w:tblGrid>
      <w:tr>
        <w:trPr/>
        <w:tc>
          <w:tcPr>
            <w:tcW w:w="6018" w:type="dxa"/>
            <w:tcBorders/>
            <w:vAlign w:val="center"/>
          </w:tcPr>
          <w:p>
            <w:pPr>
              <w:pStyle w:val="TableContents"/>
              <w:bidi w:val="0"/>
              <w:spacing w:before="0" w:after="283"/>
              <w:jc w:val="left"/>
              <w:rPr/>
            </w:pPr>
            <w:r>
              <w:rPr/>
              <w:t>Name of Issuer</w:t>
            </w:r>
          </w:p>
        </w:tc>
        <w:tc>
          <w:tcPr>
            <w:tcW w:w="4187" w:type="dxa"/>
            <w:tcBorders/>
            <w:vAlign w:val="center"/>
          </w:tcPr>
          <w:p>
            <w:pPr>
              <w:pStyle w:val="TableContents"/>
              <w:bidi w:val="0"/>
              <w:spacing w:before="0" w:after="0"/>
              <w:jc w:val="left"/>
              <w:rPr/>
            </w:pPr>
            <w:r>
              <w:rPr/>
              <w:t>Zoom Video Communications, Inc.</w:t>
            </w:r>
          </w:p>
        </w:tc>
      </w:tr>
      <w:tr>
        <w:trPr/>
        <w:tc>
          <w:tcPr>
            <w:tcW w:w="6018" w:type="dxa"/>
            <w:tcBorders/>
            <w:vAlign w:val="center"/>
          </w:tcPr>
          <w:p>
            <w:pPr>
              <w:pStyle w:val="TableContents"/>
              <w:bidi w:val="0"/>
              <w:spacing w:before="0" w:after="283"/>
              <w:jc w:val="left"/>
              <w:rPr/>
            </w:pPr>
            <w:r>
              <w:rPr/>
              <w:t>SEC File Number</w:t>
            </w:r>
          </w:p>
        </w:tc>
        <w:tc>
          <w:tcPr>
            <w:tcW w:w="4187" w:type="dxa"/>
            <w:tcBorders/>
            <w:vAlign w:val="center"/>
          </w:tcPr>
          <w:p>
            <w:pPr>
              <w:pStyle w:val="TableContents"/>
              <w:bidi w:val="0"/>
              <w:spacing w:before="0" w:after="0"/>
              <w:jc w:val="left"/>
              <w:rPr/>
            </w:pPr>
            <w:r>
              <w:rPr/>
              <w:t>001-38865</w:t>
            </w:r>
          </w:p>
        </w:tc>
      </w:tr>
      <w:tr>
        <w:trPr/>
        <w:tc>
          <w:tcPr>
            <w:tcW w:w="6018" w:type="dxa"/>
            <w:tcBorders/>
            <w:vAlign w:val="center"/>
          </w:tcPr>
          <w:p>
            <w:pPr>
              <w:pStyle w:val="TableContents"/>
              <w:bidi w:val="0"/>
              <w:spacing w:before="0" w:after="283"/>
              <w:jc w:val="left"/>
              <w:rPr/>
            </w:pPr>
            <w:r>
              <w:rPr/>
              <w:t>Address of Issuer</w:t>
            </w:r>
          </w:p>
        </w:tc>
        <w:tc>
          <w:tcPr>
            <w:tcW w:w="4187" w:type="dxa"/>
            <w:tcBorders/>
            <w:vAlign w:val="center"/>
          </w:tcPr>
          <w:p>
            <w:pPr>
              <w:pStyle w:val="TableContents"/>
              <w:bidi w:val="0"/>
              <w:spacing w:before="0" w:after="0"/>
              <w:jc w:val="left"/>
              <w:rPr/>
            </w:pPr>
            <w:r>
              <w:rPr/>
              <w:t>55 Almaden Boulevard</w:t>
              <w:br/>
              <w:t>6th Floor</w:t>
              <w:br/>
              <w:t>San Jose</w:t>
              <w:br/>
              <w:t xml:space="preserve">CALIFORNIA </w:t>
              <w:br/>
              <w:t>95113</w:t>
            </w:r>
          </w:p>
        </w:tc>
      </w:tr>
      <w:tr>
        <w:trPr/>
        <w:tc>
          <w:tcPr>
            <w:tcW w:w="6018" w:type="dxa"/>
            <w:tcBorders/>
            <w:vAlign w:val="center"/>
          </w:tcPr>
          <w:p>
            <w:pPr>
              <w:pStyle w:val="TableContents"/>
              <w:bidi w:val="0"/>
              <w:spacing w:before="0" w:after="283"/>
              <w:jc w:val="left"/>
              <w:rPr/>
            </w:pPr>
            <w:r>
              <w:rPr/>
              <w:t>Phone</w:t>
            </w:r>
          </w:p>
        </w:tc>
        <w:tc>
          <w:tcPr>
            <w:tcW w:w="4187" w:type="dxa"/>
            <w:tcBorders/>
            <w:vAlign w:val="center"/>
          </w:tcPr>
          <w:p>
            <w:pPr>
              <w:pStyle w:val="TableContents"/>
              <w:bidi w:val="0"/>
              <w:spacing w:before="0" w:after="0"/>
              <w:jc w:val="left"/>
              <w:rPr/>
            </w:pPr>
            <w:r>
              <w:rPr/>
              <w:t>888-799-9666</w:t>
            </w:r>
          </w:p>
        </w:tc>
      </w:tr>
      <w:tr>
        <w:trPr/>
        <w:tc>
          <w:tcPr>
            <w:tcW w:w="6018" w:type="dxa"/>
            <w:tcBorders/>
            <w:vAlign w:val="center"/>
          </w:tcPr>
          <w:p>
            <w:pPr>
              <w:pStyle w:val="TableContents"/>
              <w:bidi w:val="0"/>
              <w:spacing w:before="0" w:after="283"/>
              <w:jc w:val="left"/>
              <w:rPr/>
            </w:pPr>
            <w:r>
              <w:rPr/>
              <w:t>Name of Person for Whose Account the Securities are To Be Sold</w:t>
            </w:r>
          </w:p>
        </w:tc>
        <w:tc>
          <w:tcPr>
            <w:tcW w:w="4187" w:type="dxa"/>
            <w:tcBorders/>
            <w:vAlign w:val="center"/>
          </w:tcPr>
          <w:p>
            <w:pPr>
              <w:pStyle w:val="TableContents"/>
              <w:bidi w:val="0"/>
              <w:spacing w:before="0" w:after="0"/>
              <w:jc w:val="left"/>
              <w:rPr/>
            </w:pPr>
            <w:r>
              <w:rPr/>
              <w:t>Velchamy Sankarlingam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8" w:type="dxa"/>
            <w:tcBorders/>
            <w:vAlign w:val="center"/>
          </w:tcPr>
          <w:p>
            <w:pPr>
              <w:pStyle w:val="TableContents"/>
              <w:bidi w:val="0"/>
              <w:spacing w:before="0" w:after="283"/>
              <w:jc w:val="left"/>
              <w:rPr/>
            </w:pPr>
            <w:r>
              <w:rPr/>
              <w:t>Relationship to Issuer</w:t>
            </w:r>
          </w:p>
        </w:tc>
        <w:tc>
          <w:tcPr>
            <w:tcW w:w="4187"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w:t>
              <w:br/>
              <w:t>39th Floor</w:t>
              <w:br/>
              <w:t>New York   NY   10004</w:t>
            </w:r>
          </w:p>
        </w:tc>
        <w:tc>
          <w:tcPr>
            <w:tcW w:w="1184" w:type="dxa"/>
            <w:tcBorders/>
            <w:vAlign w:val="center"/>
          </w:tcPr>
          <w:p>
            <w:pPr>
              <w:pStyle w:val="TableContents"/>
              <w:bidi w:val="0"/>
              <w:spacing w:before="0" w:after="283"/>
              <w:jc w:val="left"/>
              <w:rPr/>
            </w:pPr>
            <w:r>
              <w:rPr/>
              <w:t>3272</w:t>
            </w:r>
          </w:p>
        </w:tc>
        <w:tc>
          <w:tcPr>
            <w:tcW w:w="1393" w:type="dxa"/>
            <w:tcBorders/>
            <w:vAlign w:val="center"/>
          </w:tcPr>
          <w:p>
            <w:pPr>
              <w:pStyle w:val="TableContents"/>
              <w:bidi w:val="0"/>
              <w:spacing w:before="0" w:after="283"/>
              <w:jc w:val="left"/>
              <w:rPr/>
            </w:pPr>
            <w:r>
              <w:rPr/>
              <w:t>186994.8</w:t>
            </w:r>
          </w:p>
        </w:tc>
        <w:tc>
          <w:tcPr>
            <w:tcW w:w="1565" w:type="dxa"/>
            <w:tcBorders/>
            <w:vAlign w:val="center"/>
          </w:tcPr>
          <w:p>
            <w:pPr>
              <w:pStyle w:val="TableContents"/>
              <w:bidi w:val="0"/>
              <w:spacing w:before="0" w:after="283"/>
              <w:jc w:val="left"/>
              <w:rPr/>
            </w:pPr>
            <w:r>
              <w:rPr/>
              <w:t>309277032</w:t>
            </w:r>
          </w:p>
        </w:tc>
        <w:tc>
          <w:tcPr>
            <w:tcW w:w="1574" w:type="dxa"/>
            <w:tcBorders/>
            <w:vAlign w:val="center"/>
          </w:tcPr>
          <w:p>
            <w:pPr>
              <w:pStyle w:val="TableContents"/>
              <w:bidi w:val="0"/>
              <w:spacing w:before="0" w:after="283"/>
              <w:jc w:val="left"/>
              <w:rPr/>
            </w:pPr>
            <w:r>
              <w:rPr/>
              <w:t>07/09/2024</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07/08/2024</w:t>
            </w:r>
          </w:p>
        </w:tc>
        <w:tc>
          <w:tcPr>
            <w:tcW w:w="1430" w:type="dxa"/>
            <w:tcBorders/>
            <w:vAlign w:val="center"/>
          </w:tcPr>
          <w:p>
            <w:pPr>
              <w:pStyle w:val="TableContents"/>
              <w:bidi w:val="0"/>
              <w:spacing w:before="0" w:after="283"/>
              <w:jc w:val="left"/>
              <w:rPr/>
            </w:pPr>
            <w:r>
              <w:rPr/>
              <w:t>Restricted Stock Units vesting under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3272</w:t>
            </w:r>
          </w:p>
        </w:tc>
        <w:tc>
          <w:tcPr>
            <w:tcW w:w="1046" w:type="dxa"/>
            <w:tcBorders/>
            <w:vAlign w:val="center"/>
          </w:tcPr>
          <w:p>
            <w:pPr>
              <w:pStyle w:val="TableContents"/>
              <w:bidi w:val="0"/>
              <w:spacing w:before="0" w:after="283"/>
              <w:jc w:val="left"/>
              <w:rPr/>
            </w:pPr>
            <w:r>
              <w:rPr/>
              <w:t>07/09/2024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1"/>
        <w:gridCol w:w="2870"/>
        <w:gridCol w:w="931"/>
        <w:gridCol w:w="1544"/>
        <w:gridCol w:w="1739"/>
      </w:tblGrid>
      <w:tr>
        <w:trPr/>
        <w:tc>
          <w:tcPr>
            <w:tcW w:w="3121" w:type="dxa"/>
            <w:tcBorders/>
            <w:vAlign w:val="center"/>
          </w:tcPr>
          <w:p>
            <w:pPr>
              <w:pStyle w:val="TableHeading"/>
              <w:suppressLineNumbers/>
              <w:bidi w:val="0"/>
              <w:spacing w:before="0" w:after="283"/>
              <w:jc w:val="center"/>
              <w:rPr/>
            </w:pPr>
            <w:r>
              <w:rPr/>
              <w:t>Name and Address of Seller</w:t>
            </w:r>
          </w:p>
        </w:tc>
        <w:tc>
          <w:tcPr>
            <w:tcW w:w="2870"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39" w:type="dxa"/>
            <w:tcBorders/>
            <w:vAlign w:val="center"/>
          </w:tcPr>
          <w:p>
            <w:pPr>
              <w:pStyle w:val="TableHeading"/>
              <w:suppressLineNumbers/>
              <w:bidi w:val="0"/>
              <w:spacing w:before="0" w:after="283"/>
              <w:jc w:val="center"/>
              <w:rPr/>
            </w:pPr>
            <w:r>
              <w:rPr/>
              <w:t>Gross Proceeds</w:t>
            </w:r>
          </w:p>
        </w:tc>
      </w:tr>
      <w:tr>
        <w:trPr/>
        <w:tc>
          <w:tcPr>
            <w:tcW w:w="3121" w:type="dxa"/>
            <w:tcBorders/>
            <w:vAlign w:val="center"/>
          </w:tcPr>
          <w:p>
            <w:pPr>
              <w:pStyle w:val="TableContents"/>
              <w:bidi w:val="0"/>
              <w:spacing w:before="0" w:after="283"/>
              <w:jc w:val="left"/>
              <w:rPr/>
            </w:pPr>
            <w:r>
              <w:rPr/>
              <w:t>Velchamy Sankarlingam</w:t>
              <w:br/>
              <w:t>55 Almaden Boulevard</w:t>
              <w:br/>
              <w:t>6th Floor</w:t>
              <w:br/>
              <w:t>San Jose   CA   95113</w:t>
            </w:r>
          </w:p>
        </w:tc>
        <w:tc>
          <w:tcPr>
            <w:tcW w:w="2870" w:type="dxa"/>
            <w:tcBorders/>
            <w:vAlign w:val="center"/>
          </w:tcPr>
          <w:p>
            <w:pPr>
              <w:pStyle w:val="TableContents"/>
              <w:bidi w:val="0"/>
              <w:spacing w:before="0" w:after="283"/>
              <w:jc w:val="left"/>
              <w:rPr/>
            </w:pPr>
            <w:r>
              <w:rPr/>
              <w:t>Class A Common Stock</w:t>
            </w:r>
          </w:p>
        </w:tc>
        <w:tc>
          <w:tcPr>
            <w:tcW w:w="931" w:type="dxa"/>
            <w:tcBorders/>
            <w:vAlign w:val="center"/>
          </w:tcPr>
          <w:p>
            <w:pPr>
              <w:pStyle w:val="TableContents"/>
              <w:bidi w:val="0"/>
              <w:spacing w:before="0" w:after="283"/>
              <w:jc w:val="left"/>
              <w:rPr/>
            </w:pPr>
            <w:r>
              <w:rPr/>
              <w:t>06/11/2024</w:t>
            </w:r>
          </w:p>
        </w:tc>
        <w:tc>
          <w:tcPr>
            <w:tcW w:w="1544" w:type="dxa"/>
            <w:tcBorders/>
            <w:vAlign w:val="center"/>
          </w:tcPr>
          <w:p>
            <w:pPr>
              <w:pStyle w:val="TableContents"/>
              <w:bidi w:val="0"/>
              <w:spacing w:before="0" w:after="283"/>
              <w:jc w:val="left"/>
              <w:rPr/>
            </w:pPr>
            <w:r>
              <w:rPr/>
              <w:t>1551</w:t>
            </w:r>
          </w:p>
        </w:tc>
        <w:tc>
          <w:tcPr>
            <w:tcW w:w="1739" w:type="dxa"/>
            <w:tcBorders/>
            <w:vAlign w:val="center"/>
          </w:tcPr>
          <w:p>
            <w:pPr>
              <w:pStyle w:val="TableContents"/>
              <w:bidi w:val="0"/>
              <w:spacing w:before="0" w:after="283"/>
              <w:jc w:val="left"/>
              <w:rPr/>
            </w:pPr>
            <w:r>
              <w:rPr/>
              <w:t>97697.49</w:t>
            </w:r>
          </w:p>
        </w:tc>
      </w:tr>
      <w:tr>
        <w:trPr/>
        <w:tc>
          <w:tcPr>
            <w:tcW w:w="3121" w:type="dxa"/>
            <w:tcBorders/>
            <w:vAlign w:val="center"/>
          </w:tcPr>
          <w:p>
            <w:pPr>
              <w:pStyle w:val="TableContents"/>
              <w:bidi w:val="0"/>
              <w:spacing w:before="0" w:after="283"/>
              <w:jc w:val="left"/>
              <w:rPr/>
            </w:pPr>
            <w:r>
              <w:rPr/>
              <w:t>Velchamy Sankarlingam</w:t>
              <w:br/>
              <w:t>55 Almaden Boulevard</w:t>
              <w:br/>
              <w:t>6th Floor</w:t>
              <w:br/>
              <w:t>San Jose   CA   95113</w:t>
            </w:r>
          </w:p>
        </w:tc>
        <w:tc>
          <w:tcPr>
            <w:tcW w:w="2870" w:type="dxa"/>
            <w:tcBorders/>
            <w:vAlign w:val="center"/>
          </w:tcPr>
          <w:p>
            <w:pPr>
              <w:pStyle w:val="TableContents"/>
              <w:bidi w:val="0"/>
              <w:spacing w:before="0" w:after="283"/>
              <w:jc w:val="left"/>
              <w:rPr/>
            </w:pPr>
            <w:r>
              <w:rPr/>
              <w:t>Class A Common Stock</w:t>
            </w:r>
          </w:p>
        </w:tc>
        <w:tc>
          <w:tcPr>
            <w:tcW w:w="931" w:type="dxa"/>
            <w:tcBorders/>
            <w:vAlign w:val="center"/>
          </w:tcPr>
          <w:p>
            <w:pPr>
              <w:pStyle w:val="TableContents"/>
              <w:bidi w:val="0"/>
              <w:spacing w:before="0" w:after="283"/>
              <w:jc w:val="left"/>
              <w:rPr/>
            </w:pPr>
            <w:r>
              <w:rPr/>
              <w:t>06/10/2024</w:t>
            </w:r>
          </w:p>
        </w:tc>
        <w:tc>
          <w:tcPr>
            <w:tcW w:w="1544" w:type="dxa"/>
            <w:tcBorders/>
            <w:vAlign w:val="center"/>
          </w:tcPr>
          <w:p>
            <w:pPr>
              <w:pStyle w:val="TableContents"/>
              <w:bidi w:val="0"/>
              <w:spacing w:before="0" w:after="283"/>
              <w:jc w:val="left"/>
              <w:rPr/>
            </w:pPr>
            <w:r>
              <w:rPr/>
              <w:t>3589</w:t>
            </w:r>
          </w:p>
        </w:tc>
        <w:tc>
          <w:tcPr>
            <w:tcW w:w="1739" w:type="dxa"/>
            <w:tcBorders/>
            <w:vAlign w:val="center"/>
          </w:tcPr>
          <w:p>
            <w:pPr>
              <w:pStyle w:val="TableContents"/>
              <w:bidi w:val="0"/>
              <w:spacing w:before="0" w:after="283"/>
              <w:jc w:val="left"/>
              <w:rPr/>
            </w:pPr>
            <w:r>
              <w:rPr/>
              <w:t>224026.7</w:t>
            </w:r>
          </w:p>
        </w:tc>
      </w:tr>
      <w:tr>
        <w:trPr/>
        <w:tc>
          <w:tcPr>
            <w:tcW w:w="3121" w:type="dxa"/>
            <w:tcBorders/>
            <w:vAlign w:val="center"/>
          </w:tcPr>
          <w:p>
            <w:pPr>
              <w:pStyle w:val="TableContents"/>
              <w:bidi w:val="0"/>
              <w:spacing w:before="0" w:after="283"/>
              <w:jc w:val="left"/>
              <w:rPr/>
            </w:pPr>
            <w:r>
              <w:rPr/>
              <w:t>Velchamy Sankarlingam</w:t>
              <w:br/>
              <w:t>55 Almaden Boulevard</w:t>
              <w:br/>
              <w:t>6th Floor</w:t>
              <w:br/>
              <w:t>San Jose   CA   95113</w:t>
            </w:r>
          </w:p>
        </w:tc>
        <w:tc>
          <w:tcPr>
            <w:tcW w:w="2870" w:type="dxa"/>
            <w:tcBorders/>
            <w:vAlign w:val="center"/>
          </w:tcPr>
          <w:p>
            <w:pPr>
              <w:pStyle w:val="TableContents"/>
              <w:bidi w:val="0"/>
              <w:spacing w:before="0" w:after="283"/>
              <w:jc w:val="left"/>
              <w:rPr/>
            </w:pPr>
            <w:r>
              <w:rPr/>
              <w:t>Class A Common Stock</w:t>
            </w:r>
          </w:p>
        </w:tc>
        <w:tc>
          <w:tcPr>
            <w:tcW w:w="931" w:type="dxa"/>
            <w:tcBorders/>
            <w:vAlign w:val="center"/>
          </w:tcPr>
          <w:p>
            <w:pPr>
              <w:pStyle w:val="TableContents"/>
              <w:bidi w:val="0"/>
              <w:spacing w:before="0" w:after="283"/>
              <w:jc w:val="left"/>
              <w:rPr/>
            </w:pPr>
            <w:r>
              <w:rPr/>
              <w:t>04/10/2024</w:t>
            </w:r>
          </w:p>
        </w:tc>
        <w:tc>
          <w:tcPr>
            <w:tcW w:w="1544" w:type="dxa"/>
            <w:tcBorders/>
            <w:vAlign w:val="center"/>
          </w:tcPr>
          <w:p>
            <w:pPr>
              <w:pStyle w:val="TableContents"/>
              <w:bidi w:val="0"/>
              <w:spacing w:before="0" w:after="283"/>
              <w:jc w:val="left"/>
              <w:rPr/>
            </w:pPr>
            <w:r>
              <w:rPr/>
              <w:t>13876</w:t>
            </w:r>
          </w:p>
        </w:tc>
        <w:tc>
          <w:tcPr>
            <w:tcW w:w="1739" w:type="dxa"/>
            <w:tcBorders/>
            <w:vAlign w:val="center"/>
          </w:tcPr>
          <w:p>
            <w:pPr>
              <w:pStyle w:val="TableContents"/>
              <w:bidi w:val="0"/>
              <w:spacing w:before="0" w:after="283"/>
              <w:jc w:val="left"/>
              <w:rPr/>
            </w:pPr>
            <w:r>
              <w:rPr/>
              <w:t>863318.93</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84"/>
        <w:gridCol w:w="7321"/>
      </w:tblGrid>
      <w:tr>
        <w:trPr/>
        <w:tc>
          <w:tcPr>
            <w:tcW w:w="2884" w:type="dxa"/>
            <w:tcBorders/>
            <w:vAlign w:val="center"/>
          </w:tcPr>
          <w:p>
            <w:pPr>
              <w:pStyle w:val="TableContents"/>
              <w:bidi w:val="0"/>
              <w:spacing w:before="0" w:after="283"/>
              <w:jc w:val="left"/>
              <w:rPr/>
            </w:pPr>
            <w:r>
              <w:rPr/>
              <w:t>Remarks</w:t>
            </w:r>
          </w:p>
        </w:tc>
        <w:tc>
          <w:tcPr>
            <w:tcW w:w="7321" w:type="dxa"/>
            <w:tcBorders/>
            <w:vAlign w:val="center"/>
          </w:tcPr>
          <w:p>
            <w:pPr>
              <w:pStyle w:val="TableContents"/>
              <w:bidi w:val="0"/>
              <w:spacing w:before="0" w:after="0"/>
              <w:jc w:val="left"/>
              <w:rPr/>
            </w:pPr>
            <w:r>
              <w:rPr/>
              <w:t>Form 144/A filing to correct number of shares sold</w:t>
            </w:r>
          </w:p>
        </w:tc>
      </w:tr>
      <w:tr>
        <w:trPr/>
        <w:tc>
          <w:tcPr>
            <w:tcW w:w="2884" w:type="dxa"/>
            <w:tcBorders/>
            <w:vAlign w:val="center"/>
          </w:tcPr>
          <w:p>
            <w:pPr>
              <w:pStyle w:val="TableContents"/>
              <w:bidi w:val="0"/>
              <w:spacing w:before="0" w:after="283"/>
              <w:jc w:val="left"/>
              <w:rPr/>
            </w:pPr>
            <w:r>
              <w:rPr/>
              <w:t>Date of Notice</w:t>
            </w:r>
          </w:p>
        </w:tc>
        <w:tc>
          <w:tcPr>
            <w:tcW w:w="7321" w:type="dxa"/>
            <w:tcBorders/>
            <w:vAlign w:val="center"/>
          </w:tcPr>
          <w:p>
            <w:pPr>
              <w:pStyle w:val="TableContents"/>
              <w:bidi w:val="0"/>
              <w:spacing w:before="0" w:after="0"/>
              <w:jc w:val="left"/>
              <w:rPr/>
            </w:pPr>
            <w:r>
              <w:rPr/>
              <w:t>07/11/2024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84" w:type="dxa"/>
            <w:tcBorders/>
            <w:vAlign w:val="center"/>
          </w:tcPr>
          <w:p>
            <w:pPr>
              <w:pStyle w:val="TableContents"/>
              <w:bidi w:val="0"/>
              <w:spacing w:before="0" w:after="283"/>
              <w:jc w:val="left"/>
              <w:rPr/>
            </w:pPr>
            <w:r>
              <w:rPr/>
              <w:t>Signature</w:t>
            </w:r>
          </w:p>
        </w:tc>
        <w:tc>
          <w:tcPr>
            <w:tcW w:w="7321" w:type="dxa"/>
            <w:tcBorders/>
            <w:vAlign w:val="center"/>
          </w:tcPr>
          <w:p>
            <w:pPr>
              <w:pStyle w:val="TableContents"/>
              <w:bidi w:val="0"/>
              <w:spacing w:before="0" w:after="0"/>
              <w:jc w:val="left"/>
              <w:rPr/>
            </w:pPr>
            <w:r>
              <w:rPr/>
              <w:t>/s/ Aparna Bawa,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3455</Characters>
  <CharactersWithSpaces>4064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